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1831" w14:textId="77777777" w:rsidR="00E76A11" w:rsidRDefault="00E76A11" w:rsidP="00E76A11">
      <w:pPr>
        <w:rPr>
          <w:rFonts w:asciiTheme="majorHAnsi" w:eastAsiaTheme="majorEastAsia" w:hAnsiTheme="majorHAnsi" w:cstheme="majorBidi"/>
          <w:szCs w:val="32"/>
        </w:rPr>
      </w:pPr>
    </w:p>
    <w:p w14:paraId="013E87B9" w14:textId="77777777" w:rsidR="00E76A11" w:rsidRDefault="00E76A11" w:rsidP="00E76A11">
      <w:pPr>
        <w:rPr>
          <w:rFonts w:asciiTheme="majorHAnsi" w:eastAsiaTheme="majorEastAsia" w:hAnsiTheme="majorHAnsi" w:cstheme="majorBidi"/>
          <w:szCs w:val="32"/>
        </w:rPr>
      </w:pPr>
    </w:p>
    <w:p w14:paraId="576771D0" w14:textId="77777777" w:rsidR="00E76A11" w:rsidRDefault="00E76A11" w:rsidP="00E76A11">
      <w:pPr>
        <w:rPr>
          <w:rFonts w:asciiTheme="majorHAnsi" w:eastAsiaTheme="majorEastAsia" w:hAnsiTheme="majorHAnsi" w:cstheme="majorBidi"/>
          <w:szCs w:val="32"/>
        </w:rPr>
      </w:pPr>
    </w:p>
    <w:p w14:paraId="524B9644" w14:textId="77777777" w:rsidR="00E76A11" w:rsidRDefault="00E76A11" w:rsidP="00E76A11">
      <w:pPr>
        <w:rPr>
          <w:rFonts w:asciiTheme="majorHAnsi" w:eastAsiaTheme="majorEastAsia" w:hAnsiTheme="majorHAnsi" w:cstheme="majorBidi"/>
          <w:szCs w:val="32"/>
        </w:rPr>
      </w:pPr>
    </w:p>
    <w:p w14:paraId="370F8042" w14:textId="77777777" w:rsidR="00E76A11" w:rsidRDefault="00E76A11" w:rsidP="00E76A11">
      <w:pPr>
        <w:rPr>
          <w:rFonts w:asciiTheme="majorHAnsi" w:eastAsiaTheme="majorEastAsia" w:hAnsiTheme="majorHAnsi" w:cstheme="majorBidi"/>
          <w:szCs w:val="32"/>
        </w:rPr>
      </w:pPr>
    </w:p>
    <w:p w14:paraId="25F3B242" w14:textId="34FA1A93" w:rsidR="00E76A11" w:rsidRPr="00E76A11" w:rsidRDefault="00E76A11" w:rsidP="00E76A11">
      <w:pPr>
        <w:ind w:firstLine="380"/>
        <w:jc w:val="center"/>
        <w:rPr>
          <w:rFonts w:asciiTheme="majorHAnsi" w:eastAsiaTheme="majorEastAsia" w:hAnsiTheme="majorHAnsi" w:cstheme="majorBidi"/>
          <w:sz w:val="40"/>
          <w:szCs w:val="48"/>
        </w:rPr>
      </w:pPr>
      <w:r w:rsidRPr="00E76A11">
        <w:rPr>
          <w:rFonts w:asciiTheme="majorHAnsi" w:eastAsiaTheme="majorEastAsia" w:hAnsiTheme="majorHAnsi" w:cstheme="majorBidi" w:hint="eastAsia"/>
          <w:sz w:val="40"/>
          <w:szCs w:val="48"/>
        </w:rPr>
        <w:t>評価基準</w:t>
      </w:r>
    </w:p>
    <w:p w14:paraId="7E50B64B" w14:textId="77777777" w:rsidR="00E76A11" w:rsidRPr="00E76A11" w:rsidRDefault="00E76A11" w:rsidP="00E76A11">
      <w:pPr>
        <w:jc w:val="center"/>
        <w:rPr>
          <w:rFonts w:asciiTheme="majorHAnsi" w:eastAsiaTheme="majorEastAsia" w:hAnsiTheme="majorHAnsi" w:cstheme="majorBidi"/>
          <w:szCs w:val="32"/>
        </w:rPr>
      </w:pPr>
    </w:p>
    <w:p w14:paraId="05E0C445" w14:textId="77777777" w:rsidR="00E76A11" w:rsidRPr="00E76A11" w:rsidRDefault="00E76A11" w:rsidP="00E76A11">
      <w:pPr>
        <w:ind w:firstLine="300"/>
        <w:jc w:val="center"/>
        <w:rPr>
          <w:rFonts w:asciiTheme="majorHAnsi" w:eastAsiaTheme="majorEastAsia" w:hAnsiTheme="majorHAnsi" w:cstheme="majorBidi"/>
          <w:sz w:val="32"/>
          <w:szCs w:val="40"/>
        </w:rPr>
      </w:pPr>
      <w:r w:rsidRPr="00E76A11">
        <w:rPr>
          <w:rFonts w:asciiTheme="majorHAnsi" w:eastAsiaTheme="majorEastAsia" w:hAnsiTheme="majorHAnsi" w:cstheme="majorBidi" w:hint="eastAsia"/>
          <w:sz w:val="32"/>
          <w:szCs w:val="40"/>
        </w:rPr>
        <w:t>伊勢原市ガバメントクラウド接続及び</w:t>
      </w:r>
    </w:p>
    <w:p w14:paraId="2A21358A" w14:textId="77777777" w:rsidR="00E76A11" w:rsidRPr="00E76A11" w:rsidRDefault="00E76A11" w:rsidP="00E76A11">
      <w:pPr>
        <w:ind w:firstLine="300"/>
        <w:jc w:val="center"/>
        <w:rPr>
          <w:rFonts w:asciiTheme="majorHAnsi" w:eastAsiaTheme="majorEastAsia" w:hAnsiTheme="majorHAnsi" w:cstheme="majorBidi"/>
          <w:sz w:val="32"/>
          <w:szCs w:val="40"/>
        </w:rPr>
      </w:pPr>
      <w:r w:rsidRPr="00E76A11">
        <w:rPr>
          <w:rFonts w:asciiTheme="majorHAnsi" w:eastAsiaTheme="majorEastAsia" w:hAnsiTheme="majorHAnsi" w:cstheme="majorBidi" w:hint="eastAsia"/>
          <w:sz w:val="32"/>
          <w:szCs w:val="40"/>
        </w:rPr>
        <w:t>単独利用機能の導入・運用保守業務委託</w:t>
      </w:r>
    </w:p>
    <w:p w14:paraId="0EF4DFCD" w14:textId="77777777" w:rsidR="00E76A11" w:rsidRDefault="00E76A11" w:rsidP="00E76A11">
      <w:pPr>
        <w:jc w:val="center"/>
        <w:rPr>
          <w:rFonts w:asciiTheme="majorHAnsi" w:eastAsiaTheme="majorEastAsia" w:hAnsiTheme="majorHAnsi" w:cstheme="majorBidi"/>
          <w:szCs w:val="32"/>
        </w:rPr>
      </w:pPr>
    </w:p>
    <w:p w14:paraId="5703AC50" w14:textId="77777777" w:rsidR="00E76A11" w:rsidRDefault="00E76A11" w:rsidP="00E76A11">
      <w:pPr>
        <w:jc w:val="center"/>
        <w:rPr>
          <w:rFonts w:asciiTheme="majorHAnsi" w:eastAsiaTheme="majorEastAsia" w:hAnsiTheme="majorHAnsi" w:cstheme="majorBidi"/>
          <w:szCs w:val="32"/>
        </w:rPr>
      </w:pPr>
    </w:p>
    <w:p w14:paraId="0307695B" w14:textId="77777777" w:rsidR="00E76A11" w:rsidRDefault="00E76A11" w:rsidP="00E76A11">
      <w:pPr>
        <w:jc w:val="center"/>
        <w:rPr>
          <w:rFonts w:asciiTheme="majorHAnsi" w:eastAsiaTheme="majorEastAsia" w:hAnsiTheme="majorHAnsi" w:cstheme="majorBidi"/>
          <w:szCs w:val="32"/>
        </w:rPr>
      </w:pPr>
    </w:p>
    <w:p w14:paraId="0C572DC0" w14:textId="77777777" w:rsidR="00E76A11" w:rsidRDefault="00E76A11" w:rsidP="00E76A11">
      <w:pPr>
        <w:jc w:val="center"/>
        <w:rPr>
          <w:rFonts w:asciiTheme="majorHAnsi" w:eastAsiaTheme="majorEastAsia" w:hAnsiTheme="majorHAnsi" w:cstheme="majorBidi"/>
          <w:szCs w:val="32"/>
        </w:rPr>
      </w:pPr>
    </w:p>
    <w:p w14:paraId="40BC4D42" w14:textId="77777777" w:rsidR="00E76A11" w:rsidRDefault="00E76A11" w:rsidP="00E76A11">
      <w:pPr>
        <w:jc w:val="center"/>
        <w:rPr>
          <w:rFonts w:asciiTheme="majorHAnsi" w:eastAsiaTheme="majorEastAsia" w:hAnsiTheme="majorHAnsi" w:cstheme="majorBidi"/>
          <w:szCs w:val="32"/>
        </w:rPr>
      </w:pPr>
    </w:p>
    <w:p w14:paraId="0965F7C4" w14:textId="58FAC529" w:rsidR="00E76A11" w:rsidRPr="00E76A11" w:rsidRDefault="00E76A11" w:rsidP="00E76A11">
      <w:pPr>
        <w:ind w:firstLine="300"/>
        <w:jc w:val="center"/>
        <w:rPr>
          <w:rFonts w:asciiTheme="majorHAnsi" w:eastAsiaTheme="majorEastAsia" w:hAnsiTheme="majorHAnsi" w:cstheme="majorBidi"/>
          <w:sz w:val="32"/>
          <w:szCs w:val="40"/>
        </w:rPr>
      </w:pPr>
      <w:r w:rsidRPr="00E76A11">
        <w:rPr>
          <w:rFonts w:asciiTheme="majorHAnsi" w:eastAsiaTheme="majorEastAsia" w:hAnsiTheme="majorHAnsi" w:cstheme="majorBidi" w:hint="eastAsia"/>
          <w:sz w:val="32"/>
          <w:szCs w:val="40"/>
        </w:rPr>
        <w:t>令和６年</w:t>
      </w:r>
      <w:r>
        <w:rPr>
          <w:rFonts w:asciiTheme="majorHAnsi" w:eastAsiaTheme="majorEastAsia" w:hAnsiTheme="majorHAnsi" w:cstheme="majorBidi" w:hint="eastAsia"/>
          <w:sz w:val="32"/>
          <w:szCs w:val="40"/>
        </w:rPr>
        <w:t>３</w:t>
      </w:r>
      <w:r w:rsidRPr="00E76A11">
        <w:rPr>
          <w:rFonts w:asciiTheme="majorHAnsi" w:eastAsiaTheme="majorEastAsia" w:hAnsiTheme="majorHAnsi" w:cstheme="majorBidi" w:hint="eastAsia"/>
          <w:sz w:val="32"/>
          <w:szCs w:val="40"/>
        </w:rPr>
        <w:t>月</w:t>
      </w:r>
    </w:p>
    <w:p w14:paraId="27DEE2F6" w14:textId="4C9BB630" w:rsidR="00E76A11" w:rsidRPr="00E76A11" w:rsidRDefault="00E76A11" w:rsidP="00E76A11">
      <w:pPr>
        <w:ind w:firstLine="340"/>
        <w:jc w:val="center"/>
        <w:rPr>
          <w:rFonts w:asciiTheme="majorHAnsi" w:eastAsiaTheme="majorEastAsia" w:hAnsiTheme="majorHAnsi" w:cstheme="majorBidi"/>
          <w:sz w:val="36"/>
          <w:szCs w:val="44"/>
        </w:rPr>
      </w:pPr>
      <w:r w:rsidRPr="00E76A11">
        <w:rPr>
          <w:rFonts w:asciiTheme="majorHAnsi" w:eastAsiaTheme="majorEastAsia" w:hAnsiTheme="majorHAnsi" w:cstheme="majorBidi" w:hint="eastAsia"/>
          <w:sz w:val="36"/>
          <w:szCs w:val="44"/>
        </w:rPr>
        <w:t>伊勢原市</w:t>
      </w:r>
    </w:p>
    <w:p w14:paraId="6125F19A" w14:textId="77777777" w:rsidR="000C110C" w:rsidRDefault="000C110C">
      <w:pPr>
        <w:widowControl/>
        <w:jc w:val="left"/>
        <w:rPr>
          <w:rFonts w:asciiTheme="majorHAnsi" w:eastAsiaTheme="majorEastAsia" w:hAnsiTheme="majorHAnsi" w:cstheme="majorBidi"/>
          <w:szCs w:val="32"/>
        </w:rPr>
      </w:pPr>
      <w:r>
        <w:rPr>
          <w:rFonts w:asciiTheme="majorHAnsi" w:eastAsiaTheme="majorEastAsia" w:hAnsiTheme="majorHAnsi" w:cstheme="majorBidi"/>
          <w:szCs w:val="32"/>
        </w:rPr>
        <w:br w:type="page"/>
      </w:r>
    </w:p>
    <w:p w14:paraId="528CF970" w14:textId="61B7D4A5" w:rsidR="00E76A11" w:rsidRPr="00E76A11" w:rsidRDefault="00E76A11" w:rsidP="000C110C">
      <w:pPr>
        <w:pStyle w:val="2"/>
        <w:spacing w:before="360"/>
      </w:pPr>
      <w:r w:rsidRPr="00E76A11">
        <w:rPr>
          <w:rFonts w:hint="eastAsia"/>
        </w:rPr>
        <w:lastRenderedPageBreak/>
        <w:t>基本的な考え方</w:t>
      </w:r>
    </w:p>
    <w:p w14:paraId="550D3928" w14:textId="7AA7DCFE" w:rsidR="00554D60" w:rsidRDefault="00E76A11" w:rsidP="000C110C">
      <w:pPr>
        <w:pStyle w:val="20"/>
      </w:pPr>
      <w:r w:rsidRPr="00E76A11">
        <w:rPr>
          <w:rFonts w:hint="eastAsia"/>
        </w:rPr>
        <w:t>候補者の決定にあたっては、提案内容の評価に入札価格の評価を加算する総合評価方式を採用し、予定価格等の制限の範囲内において入札があった者のうち、総</w:t>
      </w:r>
      <w:r w:rsidR="00AE3449">
        <w:rPr>
          <w:rFonts w:hint="eastAsia"/>
        </w:rPr>
        <w:t>合</w:t>
      </w:r>
      <w:r w:rsidRPr="00E76A11">
        <w:rPr>
          <w:rFonts w:hint="eastAsia"/>
        </w:rPr>
        <w:t>点の最も高い入札者を候補者とする。</w:t>
      </w:r>
    </w:p>
    <w:p w14:paraId="5494485E" w14:textId="77777777" w:rsidR="00AF34F5" w:rsidRDefault="00AF34F5" w:rsidP="000C110C">
      <w:pPr>
        <w:pStyle w:val="20"/>
      </w:pPr>
    </w:p>
    <w:p w14:paraId="1AFE5969" w14:textId="5C5B2CE6" w:rsidR="000C110C" w:rsidRDefault="00B33813" w:rsidP="00B33813">
      <w:pPr>
        <w:pStyle w:val="20"/>
        <w:ind w:leftChars="0" w:left="0" w:firstLineChars="0" w:firstLine="0"/>
        <w:jc w:val="center"/>
      </w:pPr>
      <w:r>
        <w:rPr>
          <w:rFonts w:hint="eastAsia"/>
        </w:rPr>
        <w:t>表１－１　総合点の内訳</w:t>
      </w:r>
    </w:p>
    <w:tbl>
      <w:tblPr>
        <w:tblStyle w:val="a8"/>
        <w:tblW w:w="0" w:type="auto"/>
        <w:tblInd w:w="279" w:type="dxa"/>
        <w:tblLook w:val="04A0" w:firstRow="1" w:lastRow="0" w:firstColumn="1" w:lastColumn="0" w:noHBand="0" w:noVBand="1"/>
      </w:tblPr>
      <w:tblGrid>
        <w:gridCol w:w="2654"/>
        <w:gridCol w:w="2933"/>
        <w:gridCol w:w="2934"/>
      </w:tblGrid>
      <w:tr w:rsidR="000C110C" w14:paraId="716335D3" w14:textId="77777777" w:rsidTr="000C110C">
        <w:tc>
          <w:tcPr>
            <w:tcW w:w="2654" w:type="dxa"/>
            <w:vMerge w:val="restart"/>
          </w:tcPr>
          <w:p w14:paraId="7396C775" w14:textId="77777777" w:rsidR="000C110C" w:rsidRDefault="000C110C" w:rsidP="00B33813">
            <w:pPr>
              <w:pStyle w:val="20"/>
              <w:spacing w:line="280" w:lineRule="exact"/>
              <w:ind w:leftChars="0" w:left="0" w:firstLineChars="0" w:firstLine="0"/>
            </w:pPr>
            <w:r>
              <w:rPr>
                <w:rFonts w:hint="eastAsia"/>
              </w:rPr>
              <w:t>総合点</w:t>
            </w:r>
          </w:p>
          <w:p w14:paraId="7F549991" w14:textId="1D738829" w:rsidR="000C110C" w:rsidRDefault="000C110C" w:rsidP="00B33813">
            <w:pPr>
              <w:pStyle w:val="20"/>
              <w:spacing w:line="280" w:lineRule="exact"/>
              <w:ind w:leftChars="0" w:left="0" w:firstLineChars="0" w:firstLine="0"/>
            </w:pPr>
            <w:r>
              <w:rPr>
                <w:rFonts w:hint="eastAsia"/>
              </w:rPr>
              <w:t>500点</w:t>
            </w:r>
          </w:p>
        </w:tc>
        <w:tc>
          <w:tcPr>
            <w:tcW w:w="2933" w:type="dxa"/>
          </w:tcPr>
          <w:p w14:paraId="54FC7322" w14:textId="77777777" w:rsidR="000C110C" w:rsidRDefault="000C110C" w:rsidP="00B33813">
            <w:pPr>
              <w:pStyle w:val="20"/>
              <w:spacing w:line="280" w:lineRule="exact"/>
              <w:ind w:leftChars="0" w:left="0" w:firstLineChars="0" w:firstLine="0"/>
            </w:pPr>
            <w:r>
              <w:rPr>
                <w:rFonts w:hint="eastAsia"/>
              </w:rPr>
              <w:t>非価格点</w:t>
            </w:r>
          </w:p>
          <w:p w14:paraId="6B94551F" w14:textId="64D56AAA" w:rsidR="000C110C" w:rsidRDefault="00A837F6" w:rsidP="00B33813">
            <w:pPr>
              <w:pStyle w:val="20"/>
              <w:spacing w:line="280" w:lineRule="exact"/>
              <w:ind w:leftChars="0" w:left="0" w:firstLineChars="0" w:firstLine="0"/>
            </w:pPr>
            <w:r>
              <w:t>2</w:t>
            </w:r>
            <w:r w:rsidR="000C110C">
              <w:t>50</w:t>
            </w:r>
            <w:r w:rsidR="000C110C">
              <w:rPr>
                <w:rFonts w:hint="eastAsia"/>
              </w:rPr>
              <w:t>点</w:t>
            </w:r>
          </w:p>
        </w:tc>
        <w:tc>
          <w:tcPr>
            <w:tcW w:w="2934" w:type="dxa"/>
          </w:tcPr>
          <w:p w14:paraId="3348CD7A" w14:textId="77777777" w:rsidR="000C110C" w:rsidRDefault="000C110C" w:rsidP="00B33813">
            <w:pPr>
              <w:pStyle w:val="20"/>
              <w:spacing w:line="280" w:lineRule="exact"/>
              <w:ind w:leftChars="0" w:left="0" w:firstLineChars="0" w:firstLine="0"/>
            </w:pPr>
            <w:r>
              <w:rPr>
                <w:rFonts w:hint="eastAsia"/>
              </w:rPr>
              <w:t>技術点</w:t>
            </w:r>
          </w:p>
          <w:p w14:paraId="3492736F" w14:textId="686DADFE" w:rsidR="000C110C" w:rsidRDefault="00A837F6" w:rsidP="00B33813">
            <w:pPr>
              <w:pStyle w:val="20"/>
              <w:spacing w:line="280" w:lineRule="exact"/>
              <w:ind w:leftChars="0" w:left="0" w:firstLineChars="0" w:firstLine="0"/>
            </w:pPr>
            <w:r>
              <w:t>2</w:t>
            </w:r>
            <w:r w:rsidR="00976B27">
              <w:rPr>
                <w:rFonts w:hint="eastAsia"/>
              </w:rPr>
              <w:t>5</w:t>
            </w:r>
            <w:r w:rsidR="000C110C">
              <w:t>0</w:t>
            </w:r>
            <w:r w:rsidR="000C110C">
              <w:rPr>
                <w:rFonts w:hint="eastAsia"/>
              </w:rPr>
              <w:t>点</w:t>
            </w:r>
          </w:p>
        </w:tc>
      </w:tr>
      <w:tr w:rsidR="000C110C" w14:paraId="7D25A9D2" w14:textId="77777777" w:rsidTr="000C110C">
        <w:tc>
          <w:tcPr>
            <w:tcW w:w="2654" w:type="dxa"/>
            <w:vMerge/>
          </w:tcPr>
          <w:p w14:paraId="3505758B" w14:textId="77777777" w:rsidR="000C110C" w:rsidRDefault="000C110C" w:rsidP="00B33813">
            <w:pPr>
              <w:pStyle w:val="20"/>
              <w:spacing w:line="280" w:lineRule="exact"/>
              <w:ind w:leftChars="0" w:left="0" w:firstLineChars="0" w:firstLine="0"/>
            </w:pPr>
          </w:p>
        </w:tc>
        <w:tc>
          <w:tcPr>
            <w:tcW w:w="2933" w:type="dxa"/>
            <w:vMerge w:val="restart"/>
          </w:tcPr>
          <w:p w14:paraId="0DC6EB7C" w14:textId="77777777" w:rsidR="000C110C" w:rsidRDefault="000C110C" w:rsidP="00B33813">
            <w:pPr>
              <w:pStyle w:val="20"/>
              <w:spacing w:line="280" w:lineRule="exact"/>
              <w:ind w:leftChars="0" w:left="0" w:firstLineChars="0" w:firstLine="0"/>
            </w:pPr>
            <w:r>
              <w:rPr>
                <w:rFonts w:hint="eastAsia"/>
              </w:rPr>
              <w:t>価格点</w:t>
            </w:r>
          </w:p>
          <w:p w14:paraId="2D7B1BDB" w14:textId="7C0E3F67" w:rsidR="000C110C" w:rsidRDefault="00A837F6" w:rsidP="00B33813">
            <w:pPr>
              <w:pStyle w:val="20"/>
              <w:spacing w:line="280" w:lineRule="exact"/>
              <w:ind w:leftChars="0" w:left="0" w:firstLineChars="0" w:firstLine="0"/>
            </w:pPr>
            <w:r>
              <w:t>2</w:t>
            </w:r>
            <w:r w:rsidR="000C110C">
              <w:t>50</w:t>
            </w:r>
            <w:r w:rsidR="000C110C">
              <w:rPr>
                <w:rFonts w:hint="eastAsia"/>
              </w:rPr>
              <w:t>点</w:t>
            </w:r>
          </w:p>
        </w:tc>
        <w:tc>
          <w:tcPr>
            <w:tcW w:w="2934" w:type="dxa"/>
          </w:tcPr>
          <w:p w14:paraId="0625949C" w14:textId="0125A2A7" w:rsidR="000C110C" w:rsidRDefault="000C110C" w:rsidP="00B33813">
            <w:pPr>
              <w:pStyle w:val="20"/>
              <w:spacing w:line="280" w:lineRule="exact"/>
              <w:ind w:leftChars="0" w:left="0" w:firstLineChars="0" w:firstLine="0"/>
            </w:pPr>
            <w:r>
              <w:rPr>
                <w:rFonts w:hint="eastAsia"/>
              </w:rPr>
              <w:t>価格点（構築</w:t>
            </w:r>
            <w:r w:rsidR="00FA75BE">
              <w:rPr>
                <w:rFonts w:hint="eastAsia"/>
              </w:rPr>
              <w:t>委託</w:t>
            </w:r>
            <w:r>
              <w:rPr>
                <w:rFonts w:hint="eastAsia"/>
              </w:rPr>
              <w:t>）</w:t>
            </w:r>
          </w:p>
          <w:p w14:paraId="66E86989" w14:textId="712F6395" w:rsidR="000C110C" w:rsidRDefault="000C110C" w:rsidP="00B33813">
            <w:pPr>
              <w:pStyle w:val="20"/>
              <w:spacing w:line="280" w:lineRule="exact"/>
              <w:ind w:leftChars="0" w:left="0" w:firstLineChars="0" w:firstLine="0"/>
            </w:pPr>
            <w:r>
              <w:t>100</w:t>
            </w:r>
            <w:r>
              <w:rPr>
                <w:rFonts w:hint="eastAsia"/>
              </w:rPr>
              <w:t>点</w:t>
            </w:r>
          </w:p>
        </w:tc>
      </w:tr>
      <w:tr w:rsidR="00FA75BE" w14:paraId="09D1B2C7" w14:textId="77777777" w:rsidTr="000C110C">
        <w:tc>
          <w:tcPr>
            <w:tcW w:w="2654" w:type="dxa"/>
            <w:vMerge/>
          </w:tcPr>
          <w:p w14:paraId="339D2898" w14:textId="77777777" w:rsidR="00FA75BE" w:rsidRDefault="00FA75BE" w:rsidP="00B33813">
            <w:pPr>
              <w:pStyle w:val="20"/>
              <w:spacing w:line="280" w:lineRule="exact"/>
              <w:ind w:leftChars="0" w:left="0" w:firstLineChars="0" w:firstLine="0"/>
            </w:pPr>
          </w:p>
        </w:tc>
        <w:tc>
          <w:tcPr>
            <w:tcW w:w="2933" w:type="dxa"/>
            <w:vMerge/>
          </w:tcPr>
          <w:p w14:paraId="2F2B24DD" w14:textId="77777777" w:rsidR="00FA75BE" w:rsidRDefault="00FA75BE" w:rsidP="00B33813">
            <w:pPr>
              <w:pStyle w:val="20"/>
              <w:spacing w:line="280" w:lineRule="exact"/>
              <w:ind w:leftChars="0" w:left="0" w:firstLineChars="0" w:firstLine="0"/>
            </w:pPr>
          </w:p>
        </w:tc>
        <w:tc>
          <w:tcPr>
            <w:tcW w:w="2934" w:type="dxa"/>
          </w:tcPr>
          <w:p w14:paraId="5D665BE8" w14:textId="1BDD93D9" w:rsidR="00FA75BE" w:rsidRDefault="00FA75BE" w:rsidP="00B33813">
            <w:pPr>
              <w:pStyle w:val="20"/>
              <w:spacing w:line="280" w:lineRule="exact"/>
              <w:ind w:leftChars="0" w:left="0" w:firstLineChars="0" w:firstLine="0"/>
            </w:pPr>
            <w:r>
              <w:rPr>
                <w:rFonts w:hint="eastAsia"/>
              </w:rPr>
              <w:t>価格点（回線使用）</w:t>
            </w:r>
          </w:p>
          <w:p w14:paraId="2531FD5E" w14:textId="6CB87EB1" w:rsidR="00FA75BE" w:rsidRDefault="00B33813" w:rsidP="00B33813">
            <w:pPr>
              <w:pStyle w:val="20"/>
              <w:spacing w:line="280" w:lineRule="exact"/>
              <w:ind w:leftChars="0" w:left="0" w:firstLineChars="0" w:firstLine="0"/>
            </w:pPr>
            <w:r>
              <w:t>5</w:t>
            </w:r>
            <w:r w:rsidR="00FA75BE">
              <w:t>0</w:t>
            </w:r>
            <w:r w:rsidR="00FA75BE">
              <w:rPr>
                <w:rFonts w:hint="eastAsia"/>
              </w:rPr>
              <w:t>点</w:t>
            </w:r>
          </w:p>
        </w:tc>
      </w:tr>
      <w:tr w:rsidR="000C110C" w14:paraId="51EB5F7C" w14:textId="77777777" w:rsidTr="000C110C">
        <w:tc>
          <w:tcPr>
            <w:tcW w:w="2654" w:type="dxa"/>
            <w:vMerge/>
          </w:tcPr>
          <w:p w14:paraId="28F0E390" w14:textId="77777777" w:rsidR="000C110C" w:rsidRDefault="000C110C" w:rsidP="00B33813">
            <w:pPr>
              <w:pStyle w:val="20"/>
              <w:spacing w:line="280" w:lineRule="exact"/>
              <w:ind w:leftChars="0" w:left="0" w:firstLineChars="0" w:firstLine="0"/>
            </w:pPr>
          </w:p>
        </w:tc>
        <w:tc>
          <w:tcPr>
            <w:tcW w:w="2933" w:type="dxa"/>
            <w:vMerge/>
          </w:tcPr>
          <w:p w14:paraId="3C56D1F8" w14:textId="77777777" w:rsidR="000C110C" w:rsidRDefault="000C110C" w:rsidP="00B33813">
            <w:pPr>
              <w:pStyle w:val="20"/>
              <w:spacing w:line="280" w:lineRule="exact"/>
              <w:ind w:leftChars="0" w:left="0" w:firstLineChars="0" w:firstLine="0"/>
            </w:pPr>
          </w:p>
        </w:tc>
        <w:tc>
          <w:tcPr>
            <w:tcW w:w="2934" w:type="dxa"/>
          </w:tcPr>
          <w:p w14:paraId="341FB3BA" w14:textId="1E7DA1A2" w:rsidR="000C110C" w:rsidRDefault="000C110C" w:rsidP="00B33813">
            <w:pPr>
              <w:pStyle w:val="20"/>
              <w:spacing w:line="280" w:lineRule="exact"/>
              <w:ind w:leftChars="0" w:left="0" w:firstLineChars="0" w:firstLine="0"/>
            </w:pPr>
            <w:r>
              <w:rPr>
                <w:rFonts w:hint="eastAsia"/>
              </w:rPr>
              <w:t>価格点（運用</w:t>
            </w:r>
            <w:r w:rsidR="00FA75BE">
              <w:rPr>
                <w:rFonts w:hint="eastAsia"/>
              </w:rPr>
              <w:t>委託</w:t>
            </w:r>
            <w:r>
              <w:rPr>
                <w:rFonts w:hint="eastAsia"/>
              </w:rPr>
              <w:t>）</w:t>
            </w:r>
          </w:p>
          <w:p w14:paraId="69C1FBF2" w14:textId="696EEC20" w:rsidR="000C110C" w:rsidRDefault="00A837F6" w:rsidP="00B33813">
            <w:pPr>
              <w:pStyle w:val="20"/>
              <w:spacing w:line="280" w:lineRule="exact"/>
              <w:ind w:leftChars="0" w:left="0" w:firstLineChars="0" w:firstLine="0"/>
            </w:pPr>
            <w:r>
              <w:t>1</w:t>
            </w:r>
            <w:r w:rsidR="00B33813">
              <w:t>0</w:t>
            </w:r>
            <w:r w:rsidR="000C110C">
              <w:t>0</w:t>
            </w:r>
            <w:r w:rsidR="000C110C">
              <w:rPr>
                <w:rFonts w:hint="eastAsia"/>
              </w:rPr>
              <w:t>点</w:t>
            </w:r>
          </w:p>
        </w:tc>
      </w:tr>
    </w:tbl>
    <w:p w14:paraId="7A11281E" w14:textId="7F3CF869" w:rsidR="000C110C" w:rsidRDefault="000C110C" w:rsidP="000C110C"/>
    <w:p w14:paraId="25AD0B9F" w14:textId="747FB632" w:rsidR="000C110C" w:rsidRDefault="000C110C" w:rsidP="000C110C">
      <w:pPr>
        <w:pStyle w:val="3"/>
      </w:pPr>
      <w:r>
        <w:rPr>
          <w:rFonts w:hint="eastAsia"/>
        </w:rPr>
        <w:t>総合評価の方法及び</w:t>
      </w:r>
      <w:r>
        <w:t>候補者の決定方法</w:t>
      </w:r>
    </w:p>
    <w:p w14:paraId="0E466392" w14:textId="27606219" w:rsidR="000C110C" w:rsidRDefault="000C110C" w:rsidP="000C110C">
      <w:pPr>
        <w:pStyle w:val="30"/>
      </w:pPr>
      <w:r>
        <w:rPr>
          <w:rFonts w:hint="eastAsia"/>
        </w:rPr>
        <w:t>「(</w:t>
      </w:r>
      <w:r>
        <w:t>2)提案内容の評価」、「</w:t>
      </w:r>
      <w:r>
        <w:rPr>
          <w:rFonts w:hint="eastAsia"/>
        </w:rPr>
        <w:t>(</w:t>
      </w:r>
      <w:r w:rsidR="00AE3449">
        <w:t>3</w:t>
      </w:r>
      <w:r>
        <w:t>)入札価格の評価」で</w:t>
      </w:r>
      <w:r>
        <w:rPr>
          <w:rFonts w:hint="eastAsia"/>
        </w:rPr>
        <w:t>評価した</w:t>
      </w:r>
      <w:r>
        <w:t>「技術点」、「価格点」の合計点数（以下「総合点」という）が最も高い者</w:t>
      </w:r>
      <w:r>
        <w:rPr>
          <w:rFonts w:hint="eastAsia"/>
        </w:rPr>
        <w:t>を</w:t>
      </w:r>
      <w:r>
        <w:t>候補者とする。</w:t>
      </w:r>
    </w:p>
    <w:p w14:paraId="228752AE" w14:textId="54C36CD7" w:rsidR="000C110C" w:rsidRDefault="000C110C" w:rsidP="000C110C">
      <w:pPr>
        <w:pStyle w:val="30"/>
      </w:pPr>
      <w:r>
        <w:rPr>
          <w:rFonts w:hint="eastAsia"/>
        </w:rPr>
        <w:t>入札者の獲得する「総合点」は、「技術点」、</w:t>
      </w:r>
      <w:r>
        <w:t>「価格点」の単純な和となる。</w:t>
      </w:r>
    </w:p>
    <w:p w14:paraId="08AAE0A1" w14:textId="77777777" w:rsidR="000C110C" w:rsidRDefault="000C110C" w:rsidP="000C110C"/>
    <w:p w14:paraId="6BAF7E81" w14:textId="1AB8E9A7" w:rsidR="000C110C" w:rsidRDefault="000C110C" w:rsidP="000C110C">
      <w:pPr>
        <w:pStyle w:val="30"/>
      </w:pPr>
      <w:r>
        <w:rPr>
          <w:rFonts w:hint="eastAsia"/>
        </w:rPr>
        <w:t>総合点（500</w:t>
      </w:r>
      <w:r>
        <w:t>点）</w:t>
      </w:r>
      <w:r>
        <w:rPr>
          <w:rFonts w:hint="eastAsia"/>
        </w:rPr>
        <w:t>＝</w:t>
      </w:r>
      <w:r>
        <w:t>技術点（</w:t>
      </w:r>
      <w:r w:rsidR="00DD1E4C">
        <w:rPr>
          <w:rFonts w:hint="eastAsia"/>
        </w:rPr>
        <w:t>2</w:t>
      </w:r>
      <w:r w:rsidR="0012485A">
        <w:t>5</w:t>
      </w:r>
      <w:r w:rsidR="00DD1E4C">
        <w:t>0</w:t>
      </w:r>
      <w:r>
        <w:t>点）</w:t>
      </w:r>
      <w:r>
        <w:rPr>
          <w:rFonts w:hint="eastAsia"/>
        </w:rPr>
        <w:t>＋</w:t>
      </w:r>
      <w:r>
        <w:t>価格点</w:t>
      </w:r>
      <w:r>
        <w:rPr>
          <w:rFonts w:hint="eastAsia"/>
        </w:rPr>
        <w:t>（</w:t>
      </w:r>
      <w:r w:rsidR="00DD1E4C">
        <w:rPr>
          <w:rFonts w:hint="eastAsia"/>
        </w:rPr>
        <w:t>2</w:t>
      </w:r>
      <w:r>
        <w:t>50点）</w:t>
      </w:r>
    </w:p>
    <w:p w14:paraId="1387BEC9" w14:textId="77777777" w:rsidR="000C110C" w:rsidRDefault="000C110C" w:rsidP="000C110C"/>
    <w:p w14:paraId="46950470" w14:textId="148027E8" w:rsidR="000C110C" w:rsidRDefault="000C110C" w:rsidP="000C110C">
      <w:pPr>
        <w:pStyle w:val="3"/>
      </w:pPr>
      <w:r>
        <w:rPr>
          <w:rFonts w:hint="eastAsia"/>
        </w:rPr>
        <w:t>提案内容の評価</w:t>
      </w:r>
    </w:p>
    <w:p w14:paraId="597ED796" w14:textId="6A262297" w:rsidR="000C110C" w:rsidRDefault="000C110C" w:rsidP="000C110C">
      <w:pPr>
        <w:pStyle w:val="30"/>
      </w:pPr>
      <w:r>
        <w:rPr>
          <w:rFonts w:hint="eastAsia"/>
        </w:rPr>
        <w:t>提案内容の評価は、別に定める</w:t>
      </w:r>
      <w:r>
        <w:t>「提案書評価項目表</w:t>
      </w:r>
      <w:r w:rsidR="00AE3449">
        <w:rPr>
          <w:rFonts w:hint="eastAsia"/>
        </w:rPr>
        <w:t>及び評価基準</w:t>
      </w:r>
      <w:r>
        <w:t>」に基づき提案内容を評価し「技術点</w:t>
      </w:r>
      <w:r w:rsidR="0012485A">
        <w:rPr>
          <w:rFonts w:hint="eastAsia"/>
        </w:rPr>
        <w:t>2</w:t>
      </w:r>
      <w:r w:rsidR="0012485A">
        <w:t>5</w:t>
      </w:r>
      <w:r>
        <w:t>0点」を与える。</w:t>
      </w:r>
    </w:p>
    <w:p w14:paraId="350BCB62" w14:textId="77777777" w:rsidR="0071099F" w:rsidRDefault="0071099F" w:rsidP="000C110C"/>
    <w:p w14:paraId="579F460C" w14:textId="078FDC87" w:rsidR="000C110C" w:rsidRDefault="000C110C" w:rsidP="0071099F">
      <w:pPr>
        <w:pStyle w:val="3"/>
      </w:pPr>
      <w:r>
        <w:rPr>
          <w:rFonts w:hint="eastAsia"/>
        </w:rPr>
        <w:t>入札価格の評価</w:t>
      </w:r>
    </w:p>
    <w:p w14:paraId="55AD601E" w14:textId="78145097" w:rsidR="009808AC" w:rsidRDefault="000C110C" w:rsidP="00B33813">
      <w:pPr>
        <w:pStyle w:val="30"/>
      </w:pPr>
      <w:r>
        <w:rPr>
          <w:rFonts w:hint="eastAsia"/>
        </w:rPr>
        <w:t>入札価格</w:t>
      </w:r>
      <w:r w:rsidR="00A837F6">
        <w:rPr>
          <w:rFonts w:hint="eastAsia"/>
        </w:rPr>
        <w:t>は、</w:t>
      </w:r>
      <w:r w:rsidR="009808AC">
        <w:rPr>
          <w:rFonts w:hint="eastAsia"/>
        </w:rPr>
        <w:t>「構築委託」、「回線使用」、「運用委託」の単純な和とする。</w:t>
      </w:r>
    </w:p>
    <w:p w14:paraId="0F8D825E" w14:textId="77777777" w:rsidR="00A837F6" w:rsidRPr="00A837F6" w:rsidRDefault="00A837F6" w:rsidP="00A837F6"/>
    <w:p w14:paraId="281FD43C" w14:textId="77777777" w:rsidR="00B33813" w:rsidRDefault="00B33813" w:rsidP="00B33813">
      <w:pPr>
        <w:pStyle w:val="3"/>
      </w:pPr>
      <w:r>
        <w:rPr>
          <w:rFonts w:hint="eastAsia"/>
        </w:rPr>
        <w:t>有効数字</w:t>
      </w:r>
    </w:p>
    <w:p w14:paraId="57A325E2" w14:textId="2774521B" w:rsidR="00B33813" w:rsidRDefault="00B33813" w:rsidP="00B33813">
      <w:pPr>
        <w:pStyle w:val="30"/>
      </w:pPr>
      <w:r>
        <w:rPr>
          <w:rFonts w:hint="eastAsia"/>
        </w:rPr>
        <w:t>「技術</w:t>
      </w:r>
      <w:r>
        <w:t>点」、「構成点」、「価格点」の算出にあたっては、小数点以下１桁目で四捨五入する。</w:t>
      </w:r>
    </w:p>
    <w:p w14:paraId="347EA349" w14:textId="794AFA50" w:rsidR="00B33813" w:rsidRDefault="00B33813" w:rsidP="00B33813"/>
    <w:p w14:paraId="28F13C33" w14:textId="7BC6CFD3" w:rsidR="00B33813" w:rsidRDefault="00AE3449" w:rsidP="00B33813">
      <w:pPr>
        <w:pStyle w:val="3"/>
      </w:pPr>
      <w:r>
        <w:rPr>
          <w:rFonts w:hint="eastAsia"/>
        </w:rPr>
        <w:t>総合点</w:t>
      </w:r>
      <w:r w:rsidR="00B33813">
        <w:rPr>
          <w:rFonts w:hint="eastAsia"/>
        </w:rPr>
        <w:t>の最も高い者が</w:t>
      </w:r>
      <w:r w:rsidR="00B33813">
        <w:t>2以上あるとき（同点のとき）の対応</w:t>
      </w:r>
    </w:p>
    <w:p w14:paraId="651ED46B" w14:textId="2A3EBE29" w:rsidR="00B33813" w:rsidRDefault="00B33813" w:rsidP="00B33813">
      <w:pPr>
        <w:pStyle w:val="4"/>
      </w:pPr>
      <w:r>
        <w:t>入札者それぞれの「非価格点」が異なる場合</w:t>
      </w:r>
      <w:r>
        <w:rPr>
          <w:rFonts w:hint="eastAsia"/>
        </w:rPr>
        <w:t>「技術</w:t>
      </w:r>
      <w:r>
        <w:t>点」が高い者を候補者とする。</w:t>
      </w:r>
    </w:p>
    <w:p w14:paraId="6112DB8A" w14:textId="1BA7D2AE" w:rsidR="000C110C" w:rsidRDefault="00B33813" w:rsidP="00B33813">
      <w:pPr>
        <w:pStyle w:val="4"/>
      </w:pPr>
      <w:r>
        <w:t>入札者それぞれの「技術点」が同じ場合</w:t>
      </w:r>
      <w:r>
        <w:rPr>
          <w:rFonts w:hint="eastAsia"/>
        </w:rPr>
        <w:t>別途日を定め、くじ引きにより候補</w:t>
      </w:r>
      <w:r>
        <w:t>者を</w:t>
      </w:r>
      <w:r>
        <w:lastRenderedPageBreak/>
        <w:t>決定する。</w:t>
      </w:r>
    </w:p>
    <w:p w14:paraId="648B960A" w14:textId="571BFBDE" w:rsidR="00B33813" w:rsidRDefault="00B33813" w:rsidP="00BC42ED">
      <w:pPr>
        <w:pStyle w:val="2"/>
        <w:spacing w:before="360"/>
      </w:pPr>
      <w:r>
        <w:rPr>
          <w:rFonts w:hint="eastAsia"/>
        </w:rPr>
        <w:t>提案内容の評価</w:t>
      </w:r>
    </w:p>
    <w:p w14:paraId="5A07EA94" w14:textId="1AEB23D5" w:rsidR="00B33813" w:rsidRDefault="00B33813" w:rsidP="00BC42ED">
      <w:pPr>
        <w:pStyle w:val="3"/>
      </w:pPr>
      <w:r>
        <w:t>評価について</w:t>
      </w:r>
    </w:p>
    <w:p w14:paraId="487B89FF" w14:textId="49CA6344" w:rsidR="00B33813" w:rsidRDefault="00B33813" w:rsidP="00BC42ED">
      <w:pPr>
        <w:pStyle w:val="30"/>
      </w:pPr>
      <w:r>
        <w:rPr>
          <w:rFonts w:hint="eastAsia"/>
        </w:rPr>
        <w:t>「技術</w:t>
      </w:r>
      <w:r>
        <w:t>点」は、提案書の内容に基づき、以下の手順で行う。</w:t>
      </w:r>
    </w:p>
    <w:p w14:paraId="4669DCAB" w14:textId="5A150D01" w:rsidR="00B33813" w:rsidRDefault="00B33813" w:rsidP="00BC42ED">
      <w:pPr>
        <w:pStyle w:val="4"/>
      </w:pPr>
      <w:r>
        <w:t>評価項目の大分類の設定、配点</w:t>
      </w:r>
    </w:p>
    <w:p w14:paraId="43F5F12B" w14:textId="7AA3A614" w:rsidR="00B33813" w:rsidRDefault="00B33813" w:rsidP="00BC42ED">
      <w:pPr>
        <w:pStyle w:val="40"/>
      </w:pPr>
      <w:r>
        <w:rPr>
          <w:rFonts w:hint="eastAsia"/>
        </w:rPr>
        <w:t>次のとおり評価項目</w:t>
      </w:r>
      <w:r>
        <w:t>を設定し、</w:t>
      </w:r>
      <w:r w:rsidR="008C6CAA">
        <w:rPr>
          <w:rFonts w:hint="eastAsia"/>
        </w:rPr>
        <w:t>「</w:t>
      </w:r>
      <w:r w:rsidR="008C6CAA" w:rsidRPr="008C6CAA">
        <w:rPr>
          <w:rFonts w:hint="eastAsia"/>
        </w:rPr>
        <w:t>表</w:t>
      </w:r>
      <w:r w:rsidR="009808AC">
        <w:rPr>
          <w:rFonts w:hint="eastAsia"/>
        </w:rPr>
        <w:t>２</w:t>
      </w:r>
      <w:r w:rsidR="008C6CAA" w:rsidRPr="008C6CAA">
        <w:rPr>
          <w:rFonts w:hint="eastAsia"/>
        </w:rPr>
        <w:t>－</w:t>
      </w:r>
      <w:r w:rsidR="009808AC">
        <w:rPr>
          <w:rFonts w:hint="eastAsia"/>
        </w:rPr>
        <w:t>１</w:t>
      </w:r>
      <w:r w:rsidR="008C6CAA" w:rsidRPr="008C6CAA">
        <w:rPr>
          <w:rFonts w:hint="eastAsia"/>
        </w:rPr>
        <w:t xml:space="preserve">　技術点の配点</w:t>
      </w:r>
      <w:r w:rsidR="008C6CAA">
        <w:rPr>
          <w:rFonts w:hint="eastAsia"/>
        </w:rPr>
        <w:t>」</w:t>
      </w:r>
      <w:r>
        <w:t>の</w:t>
      </w:r>
      <w:r w:rsidR="008C6CAA">
        <w:rPr>
          <w:rFonts w:hint="eastAsia"/>
        </w:rPr>
        <w:t>とおり</w:t>
      </w:r>
      <w:r>
        <w:t>配点を設定する。</w:t>
      </w:r>
    </w:p>
    <w:p w14:paraId="41FB8279" w14:textId="77777777" w:rsidR="00AF34F5" w:rsidRPr="009808AC" w:rsidRDefault="00AF34F5" w:rsidP="00BC42ED">
      <w:pPr>
        <w:pStyle w:val="40"/>
      </w:pPr>
    </w:p>
    <w:p w14:paraId="3D725C91" w14:textId="37B49797" w:rsidR="008C6CAA" w:rsidRDefault="008C6CAA" w:rsidP="00BC42ED">
      <w:pPr>
        <w:pStyle w:val="50"/>
        <w:ind w:leftChars="193" w:left="425"/>
        <w:jc w:val="center"/>
      </w:pPr>
      <w:r>
        <w:rPr>
          <w:rFonts w:hint="eastAsia"/>
        </w:rPr>
        <w:t>表</w:t>
      </w:r>
      <w:r w:rsidR="009808AC">
        <w:rPr>
          <w:rFonts w:hint="eastAsia"/>
        </w:rPr>
        <w:t>２</w:t>
      </w:r>
      <w:r>
        <w:rPr>
          <w:rFonts w:hint="eastAsia"/>
        </w:rPr>
        <w:t>－</w:t>
      </w:r>
      <w:r w:rsidR="009808AC">
        <w:rPr>
          <w:rFonts w:hint="eastAsia"/>
        </w:rPr>
        <w:t>１</w:t>
      </w:r>
      <w:r>
        <w:rPr>
          <w:rFonts w:hint="eastAsia"/>
        </w:rPr>
        <w:t xml:space="preserve">　技術点の配点</w:t>
      </w:r>
    </w:p>
    <w:tbl>
      <w:tblPr>
        <w:tblStyle w:val="a8"/>
        <w:tblW w:w="0" w:type="auto"/>
        <w:tblInd w:w="704" w:type="dxa"/>
        <w:tblLook w:val="04A0" w:firstRow="1" w:lastRow="0" w:firstColumn="1" w:lastColumn="0" w:noHBand="0" w:noVBand="1"/>
      </w:tblPr>
      <w:tblGrid>
        <w:gridCol w:w="436"/>
        <w:gridCol w:w="5801"/>
        <w:gridCol w:w="1418"/>
      </w:tblGrid>
      <w:tr w:rsidR="00B33813" w14:paraId="31ADF990" w14:textId="77777777" w:rsidTr="00BC42ED">
        <w:trPr>
          <w:tblHeader/>
        </w:trPr>
        <w:tc>
          <w:tcPr>
            <w:tcW w:w="436" w:type="dxa"/>
          </w:tcPr>
          <w:p w14:paraId="7F81FD74" w14:textId="77777777" w:rsidR="00B33813" w:rsidRDefault="00B33813" w:rsidP="008C6CAA">
            <w:pPr>
              <w:jc w:val="center"/>
            </w:pPr>
          </w:p>
        </w:tc>
        <w:tc>
          <w:tcPr>
            <w:tcW w:w="5801" w:type="dxa"/>
          </w:tcPr>
          <w:p w14:paraId="38E53BAF" w14:textId="432AF649" w:rsidR="00B33813" w:rsidRDefault="008C6CAA" w:rsidP="008C6CAA">
            <w:pPr>
              <w:jc w:val="center"/>
            </w:pPr>
            <w:r>
              <w:rPr>
                <w:rFonts w:hint="eastAsia"/>
              </w:rPr>
              <w:t>項目</w:t>
            </w:r>
          </w:p>
        </w:tc>
        <w:tc>
          <w:tcPr>
            <w:tcW w:w="1418" w:type="dxa"/>
          </w:tcPr>
          <w:p w14:paraId="4D2F7BD2" w14:textId="35D23D67" w:rsidR="00B33813" w:rsidRDefault="008C6CAA" w:rsidP="008C6CAA">
            <w:pPr>
              <w:jc w:val="center"/>
            </w:pPr>
            <w:r>
              <w:rPr>
                <w:rFonts w:hint="eastAsia"/>
              </w:rPr>
              <w:t>配点</w:t>
            </w:r>
          </w:p>
        </w:tc>
      </w:tr>
      <w:tr w:rsidR="00B33813" w14:paraId="6102895E" w14:textId="77777777" w:rsidTr="00BC42ED">
        <w:tc>
          <w:tcPr>
            <w:tcW w:w="436" w:type="dxa"/>
          </w:tcPr>
          <w:p w14:paraId="7A4BCDB8" w14:textId="606A80B8" w:rsidR="00B33813" w:rsidRDefault="00B33813" w:rsidP="00B33813">
            <w:r>
              <w:rPr>
                <w:rFonts w:hint="eastAsia"/>
              </w:rPr>
              <w:t>１</w:t>
            </w:r>
          </w:p>
        </w:tc>
        <w:tc>
          <w:tcPr>
            <w:tcW w:w="5801" w:type="dxa"/>
          </w:tcPr>
          <w:p w14:paraId="492005D4" w14:textId="70756633" w:rsidR="00B33813" w:rsidRDefault="008C6CAA" w:rsidP="00B33813">
            <w:r w:rsidRPr="00577A6F">
              <w:rPr>
                <w:rFonts w:hint="eastAsia"/>
              </w:rPr>
              <w:t>仕様理解と対応方針</w:t>
            </w:r>
          </w:p>
        </w:tc>
        <w:tc>
          <w:tcPr>
            <w:tcW w:w="1418" w:type="dxa"/>
          </w:tcPr>
          <w:p w14:paraId="6C8C64C3" w14:textId="5BB5F3B6" w:rsidR="00B33813" w:rsidRDefault="008C6CAA" w:rsidP="008C6CAA">
            <w:pPr>
              <w:jc w:val="center"/>
            </w:pPr>
            <w:r>
              <w:rPr>
                <w:rFonts w:hint="eastAsia"/>
              </w:rPr>
              <w:t>2</w:t>
            </w:r>
            <w:r>
              <w:t>0</w:t>
            </w:r>
            <w:r>
              <w:rPr>
                <w:rFonts w:hint="eastAsia"/>
              </w:rPr>
              <w:t>点</w:t>
            </w:r>
          </w:p>
        </w:tc>
      </w:tr>
      <w:tr w:rsidR="008C6CAA" w14:paraId="4AD84901" w14:textId="77777777" w:rsidTr="00BC42ED">
        <w:tc>
          <w:tcPr>
            <w:tcW w:w="436" w:type="dxa"/>
          </w:tcPr>
          <w:p w14:paraId="395CD728" w14:textId="0EC646E4" w:rsidR="008C6CAA" w:rsidRDefault="008C6CAA" w:rsidP="008C6CAA">
            <w:r>
              <w:rPr>
                <w:rFonts w:hint="eastAsia"/>
              </w:rPr>
              <w:t>２</w:t>
            </w:r>
          </w:p>
        </w:tc>
        <w:tc>
          <w:tcPr>
            <w:tcW w:w="5801" w:type="dxa"/>
          </w:tcPr>
          <w:p w14:paraId="39B6E49C" w14:textId="0FCB4664" w:rsidR="008C6CAA" w:rsidRDefault="008C6CAA" w:rsidP="008C6CAA">
            <w:r w:rsidRPr="00577A6F">
              <w:rPr>
                <w:rFonts w:hint="eastAsia"/>
              </w:rPr>
              <w:t>スケジュール</w:t>
            </w:r>
          </w:p>
        </w:tc>
        <w:tc>
          <w:tcPr>
            <w:tcW w:w="1418" w:type="dxa"/>
          </w:tcPr>
          <w:p w14:paraId="386D0EA9" w14:textId="5218A63F" w:rsidR="008C6CAA" w:rsidRDefault="008C6CAA" w:rsidP="008C6CAA">
            <w:pPr>
              <w:jc w:val="center"/>
            </w:pPr>
            <w:r>
              <w:rPr>
                <w:rFonts w:hint="eastAsia"/>
              </w:rPr>
              <w:t>2</w:t>
            </w:r>
            <w:r>
              <w:t>0</w:t>
            </w:r>
            <w:r>
              <w:rPr>
                <w:rFonts w:hint="eastAsia"/>
              </w:rPr>
              <w:t>点</w:t>
            </w:r>
          </w:p>
        </w:tc>
      </w:tr>
      <w:tr w:rsidR="008C6CAA" w14:paraId="61D11E18" w14:textId="77777777" w:rsidTr="00BC42ED">
        <w:tc>
          <w:tcPr>
            <w:tcW w:w="436" w:type="dxa"/>
          </w:tcPr>
          <w:p w14:paraId="66757C82" w14:textId="38B35738" w:rsidR="008C6CAA" w:rsidRDefault="008C6CAA" w:rsidP="008C6CAA">
            <w:r>
              <w:rPr>
                <w:rFonts w:hint="eastAsia"/>
              </w:rPr>
              <w:t>３</w:t>
            </w:r>
          </w:p>
        </w:tc>
        <w:tc>
          <w:tcPr>
            <w:tcW w:w="5801" w:type="dxa"/>
          </w:tcPr>
          <w:p w14:paraId="44367C90" w14:textId="527D9066" w:rsidR="008C6CAA" w:rsidRDefault="008C6CAA" w:rsidP="008C6CAA">
            <w:r w:rsidRPr="00577A6F">
              <w:rPr>
                <w:rFonts w:hint="eastAsia"/>
              </w:rPr>
              <w:t>実施体制</w:t>
            </w:r>
          </w:p>
        </w:tc>
        <w:tc>
          <w:tcPr>
            <w:tcW w:w="1418" w:type="dxa"/>
          </w:tcPr>
          <w:p w14:paraId="79558B62" w14:textId="7801B153" w:rsidR="008C6CAA" w:rsidRDefault="00976B27" w:rsidP="008C6CAA">
            <w:pPr>
              <w:jc w:val="center"/>
            </w:pPr>
            <w:r>
              <w:t>3</w:t>
            </w:r>
            <w:r w:rsidR="008C6CAA">
              <w:rPr>
                <w:rFonts w:hint="eastAsia"/>
              </w:rPr>
              <w:t>0点</w:t>
            </w:r>
          </w:p>
        </w:tc>
      </w:tr>
      <w:tr w:rsidR="008C6CAA" w14:paraId="7094CBAA" w14:textId="77777777" w:rsidTr="00BC42ED">
        <w:tc>
          <w:tcPr>
            <w:tcW w:w="436" w:type="dxa"/>
          </w:tcPr>
          <w:p w14:paraId="2E7C6359" w14:textId="48D00345" w:rsidR="008C6CAA" w:rsidRDefault="008C6CAA" w:rsidP="008C6CAA">
            <w:r>
              <w:rPr>
                <w:rFonts w:hint="eastAsia"/>
              </w:rPr>
              <w:t>４</w:t>
            </w:r>
          </w:p>
        </w:tc>
        <w:tc>
          <w:tcPr>
            <w:tcW w:w="5801" w:type="dxa"/>
          </w:tcPr>
          <w:p w14:paraId="74FC24FF" w14:textId="535DF6A5" w:rsidR="008C6CAA" w:rsidRDefault="008C6CAA" w:rsidP="008C6CAA">
            <w:r w:rsidRPr="00577A6F">
              <w:rPr>
                <w:rFonts w:hint="eastAsia"/>
              </w:rPr>
              <w:t>実績</w:t>
            </w:r>
          </w:p>
        </w:tc>
        <w:tc>
          <w:tcPr>
            <w:tcW w:w="1418" w:type="dxa"/>
          </w:tcPr>
          <w:p w14:paraId="08243869" w14:textId="7874F764" w:rsidR="008C6CAA" w:rsidRDefault="008C6CAA" w:rsidP="008C6CAA">
            <w:pPr>
              <w:jc w:val="center"/>
            </w:pPr>
            <w:r>
              <w:rPr>
                <w:rFonts w:hint="eastAsia"/>
              </w:rPr>
              <w:t>1</w:t>
            </w:r>
            <w:r>
              <w:t>0</w:t>
            </w:r>
            <w:r>
              <w:rPr>
                <w:rFonts w:hint="eastAsia"/>
              </w:rPr>
              <w:t>点</w:t>
            </w:r>
          </w:p>
        </w:tc>
      </w:tr>
      <w:tr w:rsidR="008C6CAA" w14:paraId="7769AE6E" w14:textId="77777777" w:rsidTr="00BC42ED">
        <w:tc>
          <w:tcPr>
            <w:tcW w:w="436" w:type="dxa"/>
          </w:tcPr>
          <w:p w14:paraId="17562974" w14:textId="74C6FFBD" w:rsidR="008C6CAA" w:rsidRDefault="008C6CAA" w:rsidP="008C6CAA">
            <w:r>
              <w:rPr>
                <w:rFonts w:hint="eastAsia"/>
              </w:rPr>
              <w:t>５</w:t>
            </w:r>
          </w:p>
        </w:tc>
        <w:tc>
          <w:tcPr>
            <w:tcW w:w="5801" w:type="dxa"/>
          </w:tcPr>
          <w:p w14:paraId="5F8101CF" w14:textId="32EAC55F" w:rsidR="008C6CAA" w:rsidRDefault="008C6CAA" w:rsidP="008C6CAA">
            <w:r w:rsidRPr="00577A6F">
              <w:rPr>
                <w:rFonts w:hint="eastAsia"/>
              </w:rPr>
              <w:t>ガバメントクラウド接続環境</w:t>
            </w:r>
          </w:p>
        </w:tc>
        <w:tc>
          <w:tcPr>
            <w:tcW w:w="1418" w:type="dxa"/>
          </w:tcPr>
          <w:p w14:paraId="732F44A7" w14:textId="64BF4845" w:rsidR="008C6CAA" w:rsidRDefault="00976B27" w:rsidP="008C6CAA">
            <w:pPr>
              <w:jc w:val="center"/>
            </w:pPr>
            <w:r>
              <w:rPr>
                <w:rFonts w:hint="eastAsia"/>
              </w:rPr>
              <w:t>5</w:t>
            </w:r>
            <w:r w:rsidR="008C6CAA">
              <w:rPr>
                <w:rFonts w:hint="eastAsia"/>
              </w:rPr>
              <w:t>0点</w:t>
            </w:r>
          </w:p>
        </w:tc>
      </w:tr>
      <w:tr w:rsidR="008C6CAA" w14:paraId="007CAA9A" w14:textId="77777777" w:rsidTr="00BC42ED">
        <w:tc>
          <w:tcPr>
            <w:tcW w:w="436" w:type="dxa"/>
          </w:tcPr>
          <w:p w14:paraId="2C55A43A" w14:textId="0B242C8B" w:rsidR="008C6CAA" w:rsidRDefault="008C6CAA" w:rsidP="008C6CAA">
            <w:r>
              <w:rPr>
                <w:rFonts w:hint="eastAsia"/>
              </w:rPr>
              <w:t>６</w:t>
            </w:r>
          </w:p>
        </w:tc>
        <w:tc>
          <w:tcPr>
            <w:tcW w:w="5801" w:type="dxa"/>
          </w:tcPr>
          <w:p w14:paraId="6C8A1F0F" w14:textId="6D763F2B" w:rsidR="008C6CAA" w:rsidRDefault="008C6CAA" w:rsidP="008C6CAA">
            <w:r w:rsidRPr="00577A6F">
              <w:rPr>
                <w:rFonts w:hint="eastAsia"/>
              </w:rPr>
              <w:t>オブジェクトストレージ管理</w:t>
            </w:r>
          </w:p>
        </w:tc>
        <w:tc>
          <w:tcPr>
            <w:tcW w:w="1418" w:type="dxa"/>
          </w:tcPr>
          <w:p w14:paraId="09D66210" w14:textId="7254FCF0" w:rsidR="008C6CAA" w:rsidRDefault="00976B27" w:rsidP="008C6CAA">
            <w:pPr>
              <w:jc w:val="center"/>
            </w:pPr>
            <w:r>
              <w:t>5</w:t>
            </w:r>
            <w:r w:rsidR="008C6CAA">
              <w:t>0</w:t>
            </w:r>
            <w:r w:rsidR="008C6CAA">
              <w:rPr>
                <w:rFonts w:hint="eastAsia"/>
              </w:rPr>
              <w:t>点</w:t>
            </w:r>
          </w:p>
        </w:tc>
      </w:tr>
      <w:tr w:rsidR="008C6CAA" w14:paraId="315BA986" w14:textId="77777777" w:rsidTr="00BC42ED">
        <w:tc>
          <w:tcPr>
            <w:tcW w:w="436" w:type="dxa"/>
          </w:tcPr>
          <w:p w14:paraId="49A97E8E" w14:textId="61FFC3A5" w:rsidR="008C6CAA" w:rsidRDefault="008C6CAA" w:rsidP="008C6CAA">
            <w:r>
              <w:rPr>
                <w:rFonts w:hint="eastAsia"/>
              </w:rPr>
              <w:t>７</w:t>
            </w:r>
          </w:p>
        </w:tc>
        <w:tc>
          <w:tcPr>
            <w:tcW w:w="5801" w:type="dxa"/>
          </w:tcPr>
          <w:p w14:paraId="0668F8AA" w14:textId="2F315F66" w:rsidR="008C6CAA" w:rsidRDefault="008C6CAA" w:rsidP="008C6CAA">
            <w:r w:rsidRPr="0007592F">
              <w:rPr>
                <w:rFonts w:ascii="ＭＳ 明朝" w:eastAsia="ＭＳ 明朝" w:hAnsi="ＭＳ 明朝" w:cs="ＭＳ Ｐゴシック" w:hint="eastAsia"/>
                <w:color w:val="000000"/>
                <w:kern w:val="0"/>
                <w:szCs w:val="24"/>
              </w:rPr>
              <w:t>単独利用機能</w:t>
            </w:r>
          </w:p>
        </w:tc>
        <w:tc>
          <w:tcPr>
            <w:tcW w:w="1418" w:type="dxa"/>
          </w:tcPr>
          <w:p w14:paraId="04183FFE" w14:textId="4AA4EFE7" w:rsidR="008C6CAA" w:rsidRDefault="008C6CAA" w:rsidP="008C6CAA">
            <w:pPr>
              <w:jc w:val="center"/>
            </w:pPr>
            <w:r>
              <w:rPr>
                <w:rFonts w:hint="eastAsia"/>
              </w:rPr>
              <w:t>2</w:t>
            </w:r>
            <w:r>
              <w:t>0</w:t>
            </w:r>
            <w:r>
              <w:rPr>
                <w:rFonts w:hint="eastAsia"/>
              </w:rPr>
              <w:t>点</w:t>
            </w:r>
          </w:p>
        </w:tc>
      </w:tr>
      <w:tr w:rsidR="008C6CAA" w14:paraId="6FBD219C" w14:textId="77777777" w:rsidTr="00BC42ED">
        <w:tc>
          <w:tcPr>
            <w:tcW w:w="436" w:type="dxa"/>
          </w:tcPr>
          <w:p w14:paraId="7872DF92" w14:textId="561683AE" w:rsidR="008C6CAA" w:rsidRDefault="008C6CAA" w:rsidP="008C6CAA">
            <w:r>
              <w:rPr>
                <w:rFonts w:hint="eastAsia"/>
              </w:rPr>
              <w:t>８</w:t>
            </w:r>
          </w:p>
        </w:tc>
        <w:tc>
          <w:tcPr>
            <w:tcW w:w="5801" w:type="dxa"/>
          </w:tcPr>
          <w:p w14:paraId="69F7E2BE" w14:textId="3B2B8F9F" w:rsidR="008C6CAA" w:rsidRDefault="008C6CAA" w:rsidP="008C6CAA">
            <w:r w:rsidRPr="00577A6F">
              <w:rPr>
                <w:rFonts w:hint="eastAsia"/>
              </w:rPr>
              <w:t>運用保守</w:t>
            </w:r>
          </w:p>
        </w:tc>
        <w:tc>
          <w:tcPr>
            <w:tcW w:w="1418" w:type="dxa"/>
          </w:tcPr>
          <w:p w14:paraId="65C272DB" w14:textId="432AF4FB" w:rsidR="008C6CAA" w:rsidRDefault="00976B27" w:rsidP="008C6CAA">
            <w:pPr>
              <w:jc w:val="center"/>
            </w:pPr>
            <w:r>
              <w:t>5</w:t>
            </w:r>
            <w:r w:rsidR="008C6CAA">
              <w:t>0</w:t>
            </w:r>
            <w:r w:rsidR="008C6CAA">
              <w:rPr>
                <w:rFonts w:hint="eastAsia"/>
              </w:rPr>
              <w:t>点</w:t>
            </w:r>
          </w:p>
        </w:tc>
      </w:tr>
    </w:tbl>
    <w:p w14:paraId="144AF924" w14:textId="77777777" w:rsidR="008C6CAA" w:rsidRDefault="008C6CAA" w:rsidP="008C6CAA"/>
    <w:p w14:paraId="740FC331" w14:textId="0E8B6268" w:rsidR="008C6CAA" w:rsidRDefault="008C6CAA" w:rsidP="00BC42ED">
      <w:pPr>
        <w:pStyle w:val="4"/>
      </w:pPr>
      <w:r>
        <w:t>評価点の考え方</w:t>
      </w:r>
    </w:p>
    <w:p w14:paraId="3473C6BB" w14:textId="03FDDC2A" w:rsidR="008C6CAA" w:rsidRDefault="008C6CAA" w:rsidP="007535F8">
      <w:pPr>
        <w:pStyle w:val="40"/>
      </w:pPr>
      <w:r>
        <w:rPr>
          <w:rFonts w:hint="eastAsia"/>
        </w:rPr>
        <w:t>採点は、「提案書評価項目表」</w:t>
      </w:r>
      <w:r>
        <w:t>評価項目単位に0</w:t>
      </w:r>
      <w:r>
        <w:rPr>
          <w:rFonts w:hint="eastAsia"/>
        </w:rPr>
        <w:t>～</w:t>
      </w:r>
      <w:r>
        <w:t>5点までの6段階で評価する。</w:t>
      </w:r>
    </w:p>
    <w:p w14:paraId="589BD6B0" w14:textId="07A9AB3E" w:rsidR="008C6CAA" w:rsidRDefault="007535F8" w:rsidP="007535F8">
      <w:pPr>
        <w:pStyle w:val="50"/>
      </w:pPr>
      <w:r>
        <w:rPr>
          <w:rFonts w:hint="eastAsia"/>
        </w:rPr>
        <w:t>・</w:t>
      </w:r>
      <w:r w:rsidR="008C6CAA">
        <w:t>本市で想定していた提案であれば「3点」（以下、基準点）とする</w:t>
      </w:r>
    </w:p>
    <w:p w14:paraId="6D880736" w14:textId="5783253F" w:rsidR="008C6CAA" w:rsidRDefault="007535F8" w:rsidP="007535F8">
      <w:pPr>
        <w:pStyle w:val="50"/>
      </w:pPr>
      <w:r>
        <w:rPr>
          <w:rFonts w:hint="eastAsia"/>
        </w:rPr>
        <w:t>・</w:t>
      </w:r>
      <w:r w:rsidR="008C6CAA">
        <w:t>優れた提案は「4から5点」の範囲で評価する</w:t>
      </w:r>
    </w:p>
    <w:p w14:paraId="16898454" w14:textId="6217296F" w:rsidR="008C6CAA" w:rsidRDefault="007535F8" w:rsidP="007535F8">
      <w:pPr>
        <w:pStyle w:val="50"/>
      </w:pPr>
      <w:r>
        <w:rPr>
          <w:rFonts w:hint="eastAsia"/>
        </w:rPr>
        <w:t>・</w:t>
      </w:r>
      <w:r w:rsidR="008C6CAA">
        <w:t>低いレベルの提案は「1から2点」の範囲で評価する</w:t>
      </w:r>
    </w:p>
    <w:p w14:paraId="34A63899" w14:textId="3B185306" w:rsidR="008C6CAA" w:rsidRDefault="007535F8" w:rsidP="007535F8">
      <w:pPr>
        <w:pStyle w:val="50"/>
      </w:pPr>
      <w:r>
        <w:rPr>
          <w:rFonts w:hint="eastAsia"/>
        </w:rPr>
        <w:t>・</w:t>
      </w:r>
      <w:r w:rsidR="008C6CAA">
        <w:t>記述のないものは「0点」とする</w:t>
      </w:r>
    </w:p>
    <w:p w14:paraId="67D61441" w14:textId="3C013D6B" w:rsidR="008C6CAA" w:rsidRDefault="008C6CAA" w:rsidP="008C6CAA"/>
    <w:p w14:paraId="1AD3F72E" w14:textId="25EAF87C" w:rsidR="008C6CAA" w:rsidRDefault="008C6CAA" w:rsidP="00BC42ED">
      <w:pPr>
        <w:pStyle w:val="4"/>
      </w:pPr>
      <w:r>
        <w:t>評価項目加重点の考え方</w:t>
      </w:r>
    </w:p>
    <w:p w14:paraId="30818A80" w14:textId="4B5D4A28" w:rsidR="008C6CAA" w:rsidRDefault="008C6CAA" w:rsidP="00BC42ED">
      <w:pPr>
        <w:pStyle w:val="40"/>
      </w:pPr>
      <w:r>
        <w:rPr>
          <w:rFonts w:hint="eastAsia"/>
        </w:rPr>
        <w:t>評価項目の重要度に応じて、</w:t>
      </w:r>
      <w:r>
        <w:t>1～5までの加重点を項目ごとに設定する。</w:t>
      </w:r>
    </w:p>
    <w:p w14:paraId="54F2CC34" w14:textId="77777777" w:rsidR="008C6CAA" w:rsidRPr="008C6CAA" w:rsidRDefault="008C6CAA" w:rsidP="008C6CAA"/>
    <w:p w14:paraId="74AB0FE3" w14:textId="27066FF6" w:rsidR="008C6CAA" w:rsidRDefault="008C6CAA" w:rsidP="00BC42ED">
      <w:pPr>
        <w:pStyle w:val="4"/>
      </w:pPr>
      <w:r>
        <w:t>技術点の計算</w:t>
      </w:r>
    </w:p>
    <w:p w14:paraId="44164F98" w14:textId="7A1B62C9" w:rsidR="008C6CAA" w:rsidRDefault="008C6CAA" w:rsidP="00BC42ED">
      <w:pPr>
        <w:pStyle w:val="40"/>
      </w:pPr>
      <w:r>
        <w:rPr>
          <w:rFonts w:hint="eastAsia"/>
        </w:rPr>
        <w:t>技術点の計算は以下の式で行う。</w:t>
      </w:r>
    </w:p>
    <w:p w14:paraId="0441FD8C" w14:textId="1502B3BB" w:rsidR="008C6CAA" w:rsidRDefault="008C6CAA" w:rsidP="00BC42ED">
      <w:pPr>
        <w:pStyle w:val="40"/>
      </w:pPr>
      <w:r>
        <w:rPr>
          <w:rFonts w:hint="eastAsia"/>
        </w:rPr>
        <w:t xml:space="preserve">技術点 </w:t>
      </w:r>
      <w:r>
        <w:t>＝</w:t>
      </w:r>
      <w:r>
        <w:rPr>
          <w:rFonts w:hint="eastAsia"/>
        </w:rPr>
        <w:t xml:space="preserve"> </w:t>
      </w:r>
      <w:r>
        <w:t>評価項目の評価点×加重点</w:t>
      </w:r>
    </w:p>
    <w:p w14:paraId="23B5C73B" w14:textId="77777777" w:rsidR="007535F8" w:rsidRDefault="007535F8" w:rsidP="00BC42ED">
      <w:pPr>
        <w:pStyle w:val="40"/>
      </w:pPr>
    </w:p>
    <w:p w14:paraId="1E37BDBF" w14:textId="77777777" w:rsidR="008C6CAA" w:rsidRDefault="008C6CAA" w:rsidP="00BC42ED">
      <w:pPr>
        <w:pStyle w:val="3"/>
      </w:pPr>
      <w:r>
        <w:t>2.1.2 失格 について</w:t>
      </w:r>
    </w:p>
    <w:p w14:paraId="5B770647" w14:textId="12A3FAB3" w:rsidR="008C6CAA" w:rsidRDefault="008C6CAA" w:rsidP="00BC42ED">
      <w:pPr>
        <w:pStyle w:val="4"/>
      </w:pPr>
      <w:r>
        <w:t>合計点について</w:t>
      </w:r>
    </w:p>
    <w:p w14:paraId="1950F533" w14:textId="0B590FD1" w:rsidR="008C6CAA" w:rsidRDefault="008C6CAA" w:rsidP="00BC42ED">
      <w:pPr>
        <w:pStyle w:val="40"/>
      </w:pPr>
      <w:r>
        <w:rPr>
          <w:rFonts w:hint="eastAsia"/>
        </w:rPr>
        <w:t>「技術点」の合計が</w:t>
      </w:r>
      <w:r>
        <w:t>60％未満の場合は失格とする。</w:t>
      </w:r>
    </w:p>
    <w:p w14:paraId="51DB5B1A" w14:textId="07103247" w:rsidR="008C6CAA" w:rsidRDefault="008C6CAA" w:rsidP="00BC42ED">
      <w:pPr>
        <w:pStyle w:val="4"/>
      </w:pPr>
      <w:r>
        <w:lastRenderedPageBreak/>
        <w:t>重要項目について</w:t>
      </w:r>
    </w:p>
    <w:p w14:paraId="497A87A3" w14:textId="10A0B47E" w:rsidR="008C6CAA" w:rsidRDefault="008C6CAA" w:rsidP="00BC42ED">
      <w:pPr>
        <w:pStyle w:val="40"/>
      </w:pPr>
      <w:r>
        <w:rPr>
          <w:rFonts w:hint="eastAsia"/>
        </w:rPr>
        <w:t>本市が特に重要と考える項目を重要項目として設定する。「技術</w:t>
      </w:r>
      <w:r>
        <w:t xml:space="preserve">点」の合計が60 </w:t>
      </w:r>
      <w:r w:rsidR="00BC42ED">
        <w:rPr>
          <w:rFonts w:hint="eastAsia"/>
        </w:rPr>
        <w:t>％</w:t>
      </w:r>
      <w:r>
        <w:t>以上の</w:t>
      </w:r>
      <w:r>
        <w:rPr>
          <w:rFonts w:hint="eastAsia"/>
        </w:rPr>
        <w:t>場合であっても、重要項目</w:t>
      </w:r>
      <w:r w:rsidR="007535F8">
        <w:rPr>
          <w:rFonts w:hint="eastAsia"/>
        </w:rPr>
        <w:t>については、</w:t>
      </w:r>
      <w:r w:rsidR="007535F8">
        <w:t>本市が本業務を遂行するために必要な水準を満たすと考える点数</w:t>
      </w:r>
      <w:r>
        <w:t>に満たない場合には失格とする。なお、重要項</w:t>
      </w:r>
      <w:r>
        <w:rPr>
          <w:rFonts w:hint="eastAsia"/>
        </w:rPr>
        <w:t>目は</w:t>
      </w:r>
      <w:r>
        <w:t>別に定める 「提案書評価項目表</w:t>
      </w:r>
      <w:r w:rsidR="00AE3449">
        <w:rPr>
          <w:rFonts w:hint="eastAsia"/>
        </w:rPr>
        <w:t>及び評価基準</w:t>
      </w:r>
      <w:r>
        <w:t>」で示す。</w:t>
      </w:r>
    </w:p>
    <w:p w14:paraId="418F9607" w14:textId="16ED1ADF" w:rsidR="00BC42ED" w:rsidRDefault="00BC42ED" w:rsidP="00BC42ED">
      <w:pPr>
        <w:pStyle w:val="2"/>
        <w:spacing w:before="360"/>
      </w:pPr>
      <w:r>
        <w:rPr>
          <w:rFonts w:hint="eastAsia"/>
        </w:rPr>
        <w:t>価格点</w:t>
      </w:r>
      <w:r>
        <w:t xml:space="preserve"> の評価</w:t>
      </w:r>
    </w:p>
    <w:p w14:paraId="212C8BD8" w14:textId="4996720E" w:rsidR="00AF34F5" w:rsidRDefault="009808AC" w:rsidP="009808AC">
      <w:pPr>
        <w:pStyle w:val="20"/>
      </w:pPr>
      <w:r>
        <w:rPr>
          <w:rFonts w:hint="eastAsia"/>
        </w:rPr>
        <w:t>価格点の配点は、「表３－１　価格点の内訳」のとおりとする。</w:t>
      </w:r>
    </w:p>
    <w:p w14:paraId="7FD219E6" w14:textId="77777777" w:rsidR="009808AC" w:rsidRPr="009808AC" w:rsidRDefault="009808AC" w:rsidP="00AF34F5">
      <w:pPr>
        <w:pStyle w:val="20"/>
      </w:pPr>
    </w:p>
    <w:p w14:paraId="36EB509B" w14:textId="390031CC" w:rsidR="00AF34F5" w:rsidRPr="00B33813" w:rsidRDefault="00AF34F5" w:rsidP="00AF34F5">
      <w:pPr>
        <w:jc w:val="center"/>
      </w:pPr>
      <w:r>
        <w:rPr>
          <w:rFonts w:hint="eastAsia"/>
        </w:rPr>
        <w:t>表</w:t>
      </w:r>
      <w:r w:rsidR="009808AC">
        <w:rPr>
          <w:rFonts w:hint="eastAsia"/>
        </w:rPr>
        <w:t>３</w:t>
      </w:r>
      <w:r>
        <w:rPr>
          <w:rFonts w:hint="eastAsia"/>
        </w:rPr>
        <w:t>－</w:t>
      </w:r>
      <w:r w:rsidR="009808AC">
        <w:rPr>
          <w:rFonts w:hint="eastAsia"/>
        </w:rPr>
        <w:t>１</w:t>
      </w:r>
      <w:r>
        <w:rPr>
          <w:rFonts w:hint="eastAsia"/>
        </w:rPr>
        <w:t xml:space="preserve">　価格点の内訳</w:t>
      </w:r>
    </w:p>
    <w:tbl>
      <w:tblPr>
        <w:tblStyle w:val="a8"/>
        <w:tblW w:w="0" w:type="auto"/>
        <w:tblInd w:w="704" w:type="dxa"/>
        <w:tblLook w:val="04A0" w:firstRow="1" w:lastRow="0" w:firstColumn="1" w:lastColumn="0" w:noHBand="0" w:noVBand="1"/>
      </w:tblPr>
      <w:tblGrid>
        <w:gridCol w:w="436"/>
        <w:gridCol w:w="1832"/>
        <w:gridCol w:w="4820"/>
        <w:gridCol w:w="1008"/>
      </w:tblGrid>
      <w:tr w:rsidR="00AF34F5" w14:paraId="22865386" w14:textId="77777777" w:rsidTr="00796C91">
        <w:trPr>
          <w:tblHeader/>
        </w:trPr>
        <w:tc>
          <w:tcPr>
            <w:tcW w:w="436" w:type="dxa"/>
          </w:tcPr>
          <w:p w14:paraId="7C800ABE" w14:textId="77777777" w:rsidR="00AF34F5" w:rsidRDefault="00AF34F5" w:rsidP="00AE3449">
            <w:pPr>
              <w:spacing w:line="300" w:lineRule="exact"/>
            </w:pPr>
          </w:p>
        </w:tc>
        <w:tc>
          <w:tcPr>
            <w:tcW w:w="1832" w:type="dxa"/>
            <w:vAlign w:val="center"/>
          </w:tcPr>
          <w:p w14:paraId="57292351" w14:textId="77777777" w:rsidR="00AF34F5" w:rsidRDefault="00AF34F5" w:rsidP="00AE3449">
            <w:pPr>
              <w:spacing w:line="300" w:lineRule="exact"/>
              <w:jc w:val="center"/>
            </w:pPr>
            <w:r>
              <w:rPr>
                <w:rFonts w:hint="eastAsia"/>
              </w:rPr>
              <w:t>区分</w:t>
            </w:r>
          </w:p>
        </w:tc>
        <w:tc>
          <w:tcPr>
            <w:tcW w:w="4820" w:type="dxa"/>
            <w:vAlign w:val="center"/>
          </w:tcPr>
          <w:p w14:paraId="603CC3D9" w14:textId="77777777" w:rsidR="00AF34F5" w:rsidRDefault="00AF34F5" w:rsidP="00AE3449">
            <w:pPr>
              <w:spacing w:line="300" w:lineRule="exact"/>
              <w:jc w:val="center"/>
            </w:pPr>
            <w:r>
              <w:rPr>
                <w:rFonts w:hint="eastAsia"/>
              </w:rPr>
              <w:t>内容</w:t>
            </w:r>
          </w:p>
        </w:tc>
        <w:tc>
          <w:tcPr>
            <w:tcW w:w="1008" w:type="dxa"/>
            <w:vAlign w:val="center"/>
          </w:tcPr>
          <w:p w14:paraId="16324B7A" w14:textId="77777777" w:rsidR="00AF34F5" w:rsidRDefault="00AF34F5" w:rsidP="00AE3449">
            <w:pPr>
              <w:spacing w:line="300" w:lineRule="exact"/>
              <w:jc w:val="center"/>
            </w:pPr>
            <w:r>
              <w:rPr>
                <w:rFonts w:hint="eastAsia"/>
              </w:rPr>
              <w:t>配点</w:t>
            </w:r>
          </w:p>
        </w:tc>
      </w:tr>
      <w:tr w:rsidR="002804C5" w14:paraId="7D4872FC" w14:textId="77777777" w:rsidTr="002804C5">
        <w:trPr>
          <w:trHeight w:val="332"/>
        </w:trPr>
        <w:tc>
          <w:tcPr>
            <w:tcW w:w="436" w:type="dxa"/>
            <w:vMerge w:val="restart"/>
          </w:tcPr>
          <w:p w14:paraId="163F0B1B" w14:textId="77777777" w:rsidR="002804C5" w:rsidRDefault="002804C5" w:rsidP="00AE3449">
            <w:pPr>
              <w:spacing w:line="300" w:lineRule="exact"/>
            </w:pPr>
            <w:r>
              <w:rPr>
                <w:rFonts w:hint="eastAsia"/>
              </w:rPr>
              <w:t>①</w:t>
            </w:r>
          </w:p>
        </w:tc>
        <w:tc>
          <w:tcPr>
            <w:tcW w:w="1832" w:type="dxa"/>
            <w:vMerge w:val="restart"/>
          </w:tcPr>
          <w:p w14:paraId="0B99D2F8" w14:textId="77777777" w:rsidR="002804C5" w:rsidRDefault="002804C5" w:rsidP="00AE3449">
            <w:pPr>
              <w:spacing w:line="300" w:lineRule="exact"/>
            </w:pPr>
            <w:r>
              <w:rPr>
                <w:rFonts w:hint="eastAsia"/>
              </w:rPr>
              <w:t>構築委託</w:t>
            </w:r>
          </w:p>
        </w:tc>
        <w:tc>
          <w:tcPr>
            <w:tcW w:w="4820" w:type="dxa"/>
            <w:tcBorders>
              <w:bottom w:val="dashed" w:sz="4" w:space="0" w:color="auto"/>
            </w:tcBorders>
          </w:tcPr>
          <w:p w14:paraId="273F2480" w14:textId="565D0620" w:rsidR="002804C5" w:rsidRPr="002804C5" w:rsidRDefault="002804C5" w:rsidP="00AE3449">
            <w:pPr>
              <w:spacing w:line="300" w:lineRule="exact"/>
              <w:rPr>
                <w:rFonts w:hint="eastAsia"/>
              </w:rPr>
            </w:pPr>
            <w:r w:rsidRPr="00092A31">
              <w:rPr>
                <w:rFonts w:hint="eastAsia"/>
              </w:rPr>
              <w:t>契約締結日の翌日から令和</w:t>
            </w:r>
            <w:r>
              <w:rPr>
                <w:rFonts w:hint="eastAsia"/>
              </w:rPr>
              <w:t>6</w:t>
            </w:r>
            <w:r w:rsidRPr="00092A31">
              <w:rPr>
                <w:rFonts w:hint="eastAsia"/>
              </w:rPr>
              <w:t>年</w:t>
            </w:r>
            <w:r>
              <w:rPr>
                <w:rFonts w:hint="eastAsia"/>
              </w:rPr>
              <w:t>1</w:t>
            </w:r>
            <w:r>
              <w:t>1</w:t>
            </w:r>
            <w:r w:rsidRPr="00092A31">
              <w:rPr>
                <w:rFonts w:hint="eastAsia"/>
              </w:rPr>
              <w:t>月</w:t>
            </w:r>
            <w:r>
              <w:rPr>
                <w:rFonts w:hint="eastAsia"/>
              </w:rPr>
              <w:t>3</w:t>
            </w:r>
            <w:r>
              <w:t>0</w:t>
            </w:r>
            <w:r w:rsidRPr="00092A31">
              <w:rPr>
                <w:rFonts w:hint="eastAsia"/>
              </w:rPr>
              <w:t>日まで</w:t>
            </w:r>
          </w:p>
        </w:tc>
        <w:tc>
          <w:tcPr>
            <w:tcW w:w="1008" w:type="dxa"/>
            <w:vMerge w:val="restart"/>
          </w:tcPr>
          <w:p w14:paraId="3C680304" w14:textId="77777777" w:rsidR="002804C5" w:rsidRDefault="002804C5" w:rsidP="00AE3449">
            <w:pPr>
              <w:spacing w:line="300" w:lineRule="exact"/>
              <w:jc w:val="right"/>
            </w:pPr>
            <w:r>
              <w:t>100</w:t>
            </w:r>
            <w:r>
              <w:rPr>
                <w:rFonts w:hint="eastAsia"/>
              </w:rPr>
              <w:t>点</w:t>
            </w:r>
          </w:p>
        </w:tc>
      </w:tr>
      <w:tr w:rsidR="002804C5" w14:paraId="713E3B9B" w14:textId="77777777" w:rsidTr="00AE3449">
        <w:trPr>
          <w:trHeight w:val="1827"/>
        </w:trPr>
        <w:tc>
          <w:tcPr>
            <w:tcW w:w="436" w:type="dxa"/>
            <w:vMerge/>
          </w:tcPr>
          <w:p w14:paraId="2D5A0056" w14:textId="77777777" w:rsidR="002804C5" w:rsidRDefault="002804C5" w:rsidP="00AE3449">
            <w:pPr>
              <w:spacing w:line="300" w:lineRule="exact"/>
              <w:rPr>
                <w:rFonts w:hint="eastAsia"/>
              </w:rPr>
            </w:pPr>
          </w:p>
        </w:tc>
        <w:tc>
          <w:tcPr>
            <w:tcW w:w="1832" w:type="dxa"/>
            <w:vMerge/>
          </w:tcPr>
          <w:p w14:paraId="70CBB3CA" w14:textId="77777777" w:rsidR="002804C5" w:rsidRDefault="002804C5" w:rsidP="00AE3449">
            <w:pPr>
              <w:spacing w:line="300" w:lineRule="exact"/>
              <w:rPr>
                <w:rFonts w:hint="eastAsia"/>
              </w:rPr>
            </w:pPr>
          </w:p>
        </w:tc>
        <w:tc>
          <w:tcPr>
            <w:tcW w:w="4820" w:type="dxa"/>
            <w:tcBorders>
              <w:top w:val="dashed" w:sz="4" w:space="0" w:color="auto"/>
            </w:tcBorders>
          </w:tcPr>
          <w:p w14:paraId="3372D56B" w14:textId="5EFDA569" w:rsidR="002804C5" w:rsidRDefault="002804C5" w:rsidP="00AE3449">
            <w:pPr>
              <w:spacing w:line="300" w:lineRule="exact"/>
              <w:ind w:left="176" w:hangingChars="80" w:hanging="176"/>
            </w:pPr>
            <w:r>
              <w:rPr>
                <w:rFonts w:hint="eastAsia"/>
              </w:rPr>
              <w:t>・</w:t>
            </w:r>
            <w:r w:rsidRPr="00092A31">
              <w:rPr>
                <w:rFonts w:hint="eastAsia"/>
              </w:rPr>
              <w:t>庁内NW領域をASP領域へ接続するために必要な回線・機器（CEルータ等）</w:t>
            </w:r>
            <w:r>
              <w:rPr>
                <w:rFonts w:hint="eastAsia"/>
              </w:rPr>
              <w:t>の</w:t>
            </w:r>
            <w:r w:rsidRPr="00092A31">
              <w:rPr>
                <w:rFonts w:hint="eastAsia"/>
              </w:rPr>
              <w:t>調達</w:t>
            </w:r>
            <w:r>
              <w:rPr>
                <w:rFonts w:hint="eastAsia"/>
              </w:rPr>
              <w:t>、ネットワーク設計及び構築委託費用</w:t>
            </w:r>
          </w:p>
          <w:p w14:paraId="577248BB" w14:textId="75116376" w:rsidR="002804C5" w:rsidRDefault="002804C5" w:rsidP="00AE3449">
            <w:pPr>
              <w:spacing w:line="300" w:lineRule="exact"/>
              <w:ind w:left="176" w:hangingChars="80" w:hanging="176"/>
            </w:pPr>
            <w:r>
              <w:rPr>
                <w:rFonts w:hint="eastAsia"/>
              </w:rPr>
              <w:t>・オブジェクトストレージ（ファイル連携）及び滞納管理の設計及び構築委託費用</w:t>
            </w:r>
          </w:p>
          <w:p w14:paraId="51BD3056" w14:textId="3F7AF08A" w:rsidR="002804C5" w:rsidRPr="00092A31" w:rsidRDefault="002804C5" w:rsidP="00AE3449">
            <w:pPr>
              <w:spacing w:line="300" w:lineRule="exact"/>
              <w:ind w:left="176" w:hangingChars="80" w:hanging="176"/>
              <w:rPr>
                <w:rFonts w:hint="eastAsia"/>
              </w:rPr>
            </w:pPr>
            <w:r>
              <w:rPr>
                <w:rFonts w:hint="eastAsia"/>
              </w:rPr>
              <w:t>・上記に必要な</w:t>
            </w:r>
            <w:r>
              <w:rPr>
                <w:rFonts w:hint="eastAsia"/>
              </w:rPr>
              <w:t>プロジェクト管理</w:t>
            </w:r>
            <w:r>
              <w:rPr>
                <w:rFonts w:hint="eastAsia"/>
              </w:rPr>
              <w:t>費用</w:t>
            </w:r>
          </w:p>
        </w:tc>
        <w:tc>
          <w:tcPr>
            <w:tcW w:w="1008" w:type="dxa"/>
            <w:vMerge/>
          </w:tcPr>
          <w:p w14:paraId="61F43911" w14:textId="77777777" w:rsidR="002804C5" w:rsidRDefault="002804C5" w:rsidP="00AE3449">
            <w:pPr>
              <w:spacing w:line="300" w:lineRule="exact"/>
              <w:jc w:val="right"/>
            </w:pPr>
          </w:p>
        </w:tc>
      </w:tr>
      <w:tr w:rsidR="002804C5" w14:paraId="3823D88E" w14:textId="77777777" w:rsidTr="002804C5">
        <w:trPr>
          <w:trHeight w:val="589"/>
        </w:trPr>
        <w:tc>
          <w:tcPr>
            <w:tcW w:w="436" w:type="dxa"/>
            <w:vMerge w:val="restart"/>
          </w:tcPr>
          <w:p w14:paraId="5F703923" w14:textId="77777777" w:rsidR="002804C5" w:rsidRDefault="002804C5" w:rsidP="00AE3449">
            <w:pPr>
              <w:spacing w:line="300" w:lineRule="exact"/>
            </w:pPr>
            <w:r>
              <w:rPr>
                <w:rFonts w:hint="eastAsia"/>
              </w:rPr>
              <w:t>②</w:t>
            </w:r>
          </w:p>
        </w:tc>
        <w:tc>
          <w:tcPr>
            <w:tcW w:w="1832" w:type="dxa"/>
            <w:vMerge w:val="restart"/>
          </w:tcPr>
          <w:p w14:paraId="6F4CDCD6" w14:textId="77777777" w:rsidR="002804C5" w:rsidRDefault="002804C5" w:rsidP="00AE3449">
            <w:pPr>
              <w:spacing w:line="300" w:lineRule="exact"/>
            </w:pPr>
            <w:r>
              <w:rPr>
                <w:rFonts w:hint="eastAsia"/>
              </w:rPr>
              <w:t>回線使用</w:t>
            </w:r>
          </w:p>
        </w:tc>
        <w:tc>
          <w:tcPr>
            <w:tcW w:w="4820" w:type="dxa"/>
            <w:tcBorders>
              <w:bottom w:val="dashed" w:sz="4" w:space="0" w:color="auto"/>
            </w:tcBorders>
          </w:tcPr>
          <w:p w14:paraId="72C0F7DF" w14:textId="4C058149" w:rsidR="002804C5" w:rsidRPr="00092A31" w:rsidRDefault="002804C5" w:rsidP="00AE3449">
            <w:pPr>
              <w:spacing w:line="300" w:lineRule="exact"/>
              <w:rPr>
                <w:rFonts w:hint="eastAsia"/>
              </w:rPr>
            </w:pPr>
            <w:r w:rsidRPr="00092A31">
              <w:rPr>
                <w:rFonts w:hint="eastAsia"/>
              </w:rPr>
              <w:t>令和</w:t>
            </w:r>
            <w:r>
              <w:rPr>
                <w:rFonts w:hint="eastAsia"/>
              </w:rPr>
              <w:t>6</w:t>
            </w:r>
            <w:r w:rsidRPr="00092A31">
              <w:rPr>
                <w:rFonts w:hint="eastAsia"/>
              </w:rPr>
              <w:t>年12月</w:t>
            </w:r>
            <w:r>
              <w:rPr>
                <w:rFonts w:hint="eastAsia"/>
              </w:rPr>
              <w:t>1</w:t>
            </w:r>
            <w:r w:rsidRPr="00092A31">
              <w:rPr>
                <w:rFonts w:hint="eastAsia"/>
              </w:rPr>
              <w:t>日から令和12年11月30日まで</w:t>
            </w:r>
            <w:r>
              <w:rPr>
                <w:rFonts w:hint="eastAsia"/>
              </w:rPr>
              <w:t>の期間における回線</w:t>
            </w:r>
            <w:r w:rsidR="00AE3449">
              <w:rPr>
                <w:rFonts w:hint="eastAsia"/>
              </w:rPr>
              <w:t>使用</w:t>
            </w:r>
            <w:r>
              <w:rPr>
                <w:rFonts w:hint="eastAsia"/>
              </w:rPr>
              <w:t>料（月額）</w:t>
            </w:r>
          </w:p>
        </w:tc>
        <w:tc>
          <w:tcPr>
            <w:tcW w:w="1008" w:type="dxa"/>
            <w:vMerge w:val="restart"/>
          </w:tcPr>
          <w:p w14:paraId="6FF22935" w14:textId="77777777" w:rsidR="002804C5" w:rsidRDefault="002804C5" w:rsidP="00AE3449">
            <w:pPr>
              <w:spacing w:line="300" w:lineRule="exact"/>
              <w:jc w:val="right"/>
            </w:pPr>
            <w:r>
              <w:t>50</w:t>
            </w:r>
            <w:r>
              <w:rPr>
                <w:rFonts w:hint="eastAsia"/>
              </w:rPr>
              <w:t>点</w:t>
            </w:r>
          </w:p>
        </w:tc>
      </w:tr>
      <w:tr w:rsidR="002804C5" w14:paraId="6F7F0AF3" w14:textId="77777777" w:rsidTr="00AE3449">
        <w:trPr>
          <w:trHeight w:val="670"/>
        </w:trPr>
        <w:tc>
          <w:tcPr>
            <w:tcW w:w="436" w:type="dxa"/>
            <w:vMerge/>
          </w:tcPr>
          <w:p w14:paraId="55ACCB7C" w14:textId="77777777" w:rsidR="002804C5" w:rsidRDefault="002804C5" w:rsidP="00AE3449">
            <w:pPr>
              <w:spacing w:line="300" w:lineRule="exact"/>
              <w:rPr>
                <w:rFonts w:hint="eastAsia"/>
              </w:rPr>
            </w:pPr>
          </w:p>
        </w:tc>
        <w:tc>
          <w:tcPr>
            <w:tcW w:w="1832" w:type="dxa"/>
            <w:vMerge/>
          </w:tcPr>
          <w:p w14:paraId="6107347A" w14:textId="77777777" w:rsidR="002804C5" w:rsidRDefault="002804C5" w:rsidP="00AE3449">
            <w:pPr>
              <w:spacing w:line="300" w:lineRule="exact"/>
              <w:rPr>
                <w:rFonts w:hint="eastAsia"/>
              </w:rPr>
            </w:pPr>
          </w:p>
        </w:tc>
        <w:tc>
          <w:tcPr>
            <w:tcW w:w="4820" w:type="dxa"/>
            <w:tcBorders>
              <w:top w:val="dashed" w:sz="4" w:space="0" w:color="auto"/>
            </w:tcBorders>
          </w:tcPr>
          <w:p w14:paraId="6C7523C1" w14:textId="794FF952" w:rsidR="002804C5" w:rsidRPr="00092A31" w:rsidRDefault="002804C5" w:rsidP="00AE3449">
            <w:pPr>
              <w:spacing w:line="300" w:lineRule="exact"/>
              <w:ind w:left="176" w:hangingChars="80" w:hanging="176"/>
              <w:rPr>
                <w:rFonts w:hint="eastAsia"/>
              </w:rPr>
            </w:pPr>
            <w:r>
              <w:rPr>
                <w:rFonts w:hint="eastAsia"/>
              </w:rPr>
              <w:t>・伊勢原市本庁舎と伊勢原市ガバメントクラウドを接続するための回線使用料</w:t>
            </w:r>
          </w:p>
        </w:tc>
        <w:tc>
          <w:tcPr>
            <w:tcW w:w="1008" w:type="dxa"/>
            <w:vMerge/>
          </w:tcPr>
          <w:p w14:paraId="64E9917B" w14:textId="77777777" w:rsidR="002804C5" w:rsidRDefault="002804C5" w:rsidP="00AE3449">
            <w:pPr>
              <w:spacing w:line="300" w:lineRule="exact"/>
              <w:jc w:val="right"/>
            </w:pPr>
          </w:p>
        </w:tc>
      </w:tr>
      <w:tr w:rsidR="002804C5" w14:paraId="2B0650E7" w14:textId="77777777" w:rsidTr="00AE3449">
        <w:trPr>
          <w:trHeight w:val="211"/>
        </w:trPr>
        <w:tc>
          <w:tcPr>
            <w:tcW w:w="436" w:type="dxa"/>
            <w:vMerge w:val="restart"/>
          </w:tcPr>
          <w:p w14:paraId="523794A1" w14:textId="77777777" w:rsidR="002804C5" w:rsidRDefault="002804C5" w:rsidP="00AE3449">
            <w:pPr>
              <w:spacing w:line="300" w:lineRule="exact"/>
            </w:pPr>
            <w:r>
              <w:rPr>
                <w:rFonts w:hint="eastAsia"/>
              </w:rPr>
              <w:t>③</w:t>
            </w:r>
          </w:p>
        </w:tc>
        <w:tc>
          <w:tcPr>
            <w:tcW w:w="1832" w:type="dxa"/>
            <w:vMerge w:val="restart"/>
          </w:tcPr>
          <w:p w14:paraId="394DC48C" w14:textId="77777777" w:rsidR="002804C5" w:rsidRDefault="002804C5" w:rsidP="00AE3449">
            <w:pPr>
              <w:spacing w:line="300" w:lineRule="exact"/>
            </w:pPr>
            <w:r>
              <w:rPr>
                <w:rFonts w:hint="eastAsia"/>
              </w:rPr>
              <w:t>運用委託</w:t>
            </w:r>
          </w:p>
          <w:p w14:paraId="777A0373" w14:textId="77777777" w:rsidR="002804C5" w:rsidRDefault="002804C5" w:rsidP="00AE3449">
            <w:pPr>
              <w:spacing w:line="300" w:lineRule="exact"/>
            </w:pPr>
            <w:r>
              <w:rPr>
                <w:rFonts w:hint="eastAsia"/>
              </w:rPr>
              <w:t>（仮稼働期間）</w:t>
            </w:r>
          </w:p>
        </w:tc>
        <w:tc>
          <w:tcPr>
            <w:tcW w:w="4820" w:type="dxa"/>
            <w:tcBorders>
              <w:bottom w:val="dashed" w:sz="4" w:space="0" w:color="auto"/>
            </w:tcBorders>
          </w:tcPr>
          <w:p w14:paraId="1EE355C1" w14:textId="49B1A3BA" w:rsidR="002804C5" w:rsidRDefault="002804C5" w:rsidP="00AE3449">
            <w:pPr>
              <w:spacing w:line="300" w:lineRule="exact"/>
              <w:rPr>
                <w:rFonts w:hint="eastAsia"/>
              </w:rPr>
            </w:pPr>
            <w:r w:rsidRPr="00092A31">
              <w:rPr>
                <w:rFonts w:hint="eastAsia"/>
              </w:rPr>
              <w:t>令和</w:t>
            </w:r>
            <w:r>
              <w:rPr>
                <w:rFonts w:hint="eastAsia"/>
              </w:rPr>
              <w:t>6</w:t>
            </w:r>
            <w:r w:rsidRPr="00092A31">
              <w:rPr>
                <w:rFonts w:hint="eastAsia"/>
              </w:rPr>
              <w:t>年12月</w:t>
            </w:r>
            <w:r>
              <w:rPr>
                <w:rFonts w:hint="eastAsia"/>
              </w:rPr>
              <w:t>1</w:t>
            </w:r>
            <w:r w:rsidRPr="00092A31">
              <w:rPr>
                <w:rFonts w:hint="eastAsia"/>
              </w:rPr>
              <w:t>日から令和</w:t>
            </w:r>
            <w:r>
              <w:rPr>
                <w:rFonts w:hint="eastAsia"/>
              </w:rPr>
              <w:t>7</w:t>
            </w:r>
            <w:r w:rsidRPr="00092A31">
              <w:rPr>
                <w:rFonts w:hint="eastAsia"/>
              </w:rPr>
              <w:t>年</w:t>
            </w:r>
            <w:r>
              <w:rPr>
                <w:rFonts w:hint="eastAsia"/>
              </w:rPr>
              <w:t>3</w:t>
            </w:r>
            <w:r w:rsidRPr="00092A31">
              <w:rPr>
                <w:rFonts w:hint="eastAsia"/>
              </w:rPr>
              <w:t>月31日まで</w:t>
            </w:r>
            <w:r>
              <w:rPr>
                <w:rFonts w:hint="eastAsia"/>
              </w:rPr>
              <w:t>の期間における運用保守委託料（月額）</w:t>
            </w:r>
          </w:p>
        </w:tc>
        <w:tc>
          <w:tcPr>
            <w:tcW w:w="1008" w:type="dxa"/>
            <w:vMerge w:val="restart"/>
          </w:tcPr>
          <w:p w14:paraId="125D9413" w14:textId="77777777" w:rsidR="002804C5" w:rsidRDefault="002804C5" w:rsidP="00AE3449">
            <w:pPr>
              <w:spacing w:line="300" w:lineRule="exact"/>
              <w:jc w:val="right"/>
            </w:pPr>
            <w:r>
              <w:rPr>
                <w:rFonts w:hint="eastAsia"/>
              </w:rPr>
              <w:t>2</w:t>
            </w:r>
            <w:r>
              <w:t>5</w:t>
            </w:r>
            <w:r>
              <w:rPr>
                <w:rFonts w:hint="eastAsia"/>
              </w:rPr>
              <w:t>点</w:t>
            </w:r>
          </w:p>
        </w:tc>
      </w:tr>
      <w:tr w:rsidR="002804C5" w14:paraId="0F2ECA7E" w14:textId="77777777" w:rsidTr="00AE3449">
        <w:trPr>
          <w:trHeight w:val="931"/>
        </w:trPr>
        <w:tc>
          <w:tcPr>
            <w:tcW w:w="436" w:type="dxa"/>
            <w:vMerge/>
          </w:tcPr>
          <w:p w14:paraId="13397571" w14:textId="77777777" w:rsidR="002804C5" w:rsidRDefault="002804C5" w:rsidP="00AE3449">
            <w:pPr>
              <w:spacing w:line="300" w:lineRule="exact"/>
              <w:rPr>
                <w:rFonts w:hint="eastAsia"/>
              </w:rPr>
            </w:pPr>
          </w:p>
        </w:tc>
        <w:tc>
          <w:tcPr>
            <w:tcW w:w="1832" w:type="dxa"/>
            <w:vMerge/>
          </w:tcPr>
          <w:p w14:paraId="1E5B1F8F" w14:textId="77777777" w:rsidR="002804C5" w:rsidRDefault="002804C5" w:rsidP="00AE3449">
            <w:pPr>
              <w:spacing w:line="300" w:lineRule="exact"/>
              <w:rPr>
                <w:rFonts w:hint="eastAsia"/>
              </w:rPr>
            </w:pPr>
          </w:p>
        </w:tc>
        <w:tc>
          <w:tcPr>
            <w:tcW w:w="4820" w:type="dxa"/>
            <w:tcBorders>
              <w:top w:val="dashed" w:sz="4" w:space="0" w:color="auto"/>
            </w:tcBorders>
          </w:tcPr>
          <w:p w14:paraId="15B92153" w14:textId="1EF0C91A" w:rsidR="002804C5" w:rsidRDefault="002804C5" w:rsidP="00AE3449">
            <w:pPr>
              <w:spacing w:line="300" w:lineRule="exact"/>
              <w:ind w:left="176" w:hangingChars="80" w:hanging="176"/>
            </w:pPr>
            <w:r>
              <w:rPr>
                <w:rFonts w:hint="eastAsia"/>
              </w:rPr>
              <w:t>・仮稼働期間における</w:t>
            </w:r>
            <w:r w:rsidR="0017644D">
              <w:rPr>
                <w:rFonts w:hint="eastAsia"/>
              </w:rPr>
              <w:t>委託範囲</w:t>
            </w:r>
            <w:r w:rsidR="00AE3449">
              <w:rPr>
                <w:rFonts w:hint="eastAsia"/>
              </w:rPr>
              <w:t>(※１)</w:t>
            </w:r>
            <w:r w:rsidR="0017644D">
              <w:rPr>
                <w:rFonts w:hint="eastAsia"/>
              </w:rPr>
              <w:t>の維持に必要な保守メンテナンス</w:t>
            </w:r>
          </w:p>
          <w:p w14:paraId="28D66A92" w14:textId="46381413" w:rsidR="002804C5" w:rsidRPr="00092A31" w:rsidRDefault="002804C5" w:rsidP="00AE3449">
            <w:pPr>
              <w:spacing w:line="300" w:lineRule="exact"/>
              <w:rPr>
                <w:rFonts w:hint="eastAsia"/>
              </w:rPr>
            </w:pPr>
            <w:r>
              <w:rPr>
                <w:rFonts w:hint="eastAsia"/>
              </w:rPr>
              <w:t>・上記に必要なプロジェクト管理</w:t>
            </w:r>
          </w:p>
        </w:tc>
        <w:tc>
          <w:tcPr>
            <w:tcW w:w="1008" w:type="dxa"/>
            <w:vMerge/>
          </w:tcPr>
          <w:p w14:paraId="44C330AA" w14:textId="77777777" w:rsidR="002804C5" w:rsidRDefault="002804C5" w:rsidP="00AE3449">
            <w:pPr>
              <w:spacing w:line="300" w:lineRule="exact"/>
              <w:jc w:val="right"/>
              <w:rPr>
                <w:rFonts w:hint="eastAsia"/>
              </w:rPr>
            </w:pPr>
          </w:p>
        </w:tc>
      </w:tr>
      <w:tr w:rsidR="0017644D" w14:paraId="6CBBB28A" w14:textId="77777777" w:rsidTr="00AE3449">
        <w:trPr>
          <w:trHeight w:val="545"/>
        </w:trPr>
        <w:tc>
          <w:tcPr>
            <w:tcW w:w="436" w:type="dxa"/>
            <w:vMerge w:val="restart"/>
          </w:tcPr>
          <w:p w14:paraId="2C5A8A02" w14:textId="77777777" w:rsidR="0017644D" w:rsidRDefault="0017644D" w:rsidP="00AE3449">
            <w:pPr>
              <w:spacing w:line="300" w:lineRule="exact"/>
            </w:pPr>
            <w:r>
              <w:rPr>
                <w:rFonts w:hint="eastAsia"/>
              </w:rPr>
              <w:t>④</w:t>
            </w:r>
          </w:p>
        </w:tc>
        <w:tc>
          <w:tcPr>
            <w:tcW w:w="1832" w:type="dxa"/>
            <w:vMerge w:val="restart"/>
          </w:tcPr>
          <w:p w14:paraId="286D2B45" w14:textId="77777777" w:rsidR="0017644D" w:rsidRDefault="0017644D" w:rsidP="00AE3449">
            <w:pPr>
              <w:spacing w:line="300" w:lineRule="exact"/>
            </w:pPr>
            <w:r>
              <w:rPr>
                <w:rFonts w:hint="eastAsia"/>
              </w:rPr>
              <w:t>運用委託</w:t>
            </w:r>
          </w:p>
          <w:p w14:paraId="7F21C6E9" w14:textId="77777777" w:rsidR="0017644D" w:rsidRDefault="0017644D" w:rsidP="00AE3449">
            <w:pPr>
              <w:spacing w:line="300" w:lineRule="exact"/>
              <w:ind w:left="165" w:hangingChars="75" w:hanging="165"/>
            </w:pPr>
            <w:r>
              <w:rPr>
                <w:rFonts w:hint="eastAsia"/>
              </w:rPr>
              <w:t>(標準準拠</w:t>
            </w:r>
            <w:r w:rsidRPr="00FA75BE">
              <w:rPr>
                <w:rFonts w:hint="eastAsia"/>
                <w:w w:val="66"/>
              </w:rPr>
              <w:t>システム</w:t>
            </w:r>
            <w:r>
              <w:rPr>
                <w:rFonts w:hint="eastAsia"/>
              </w:rPr>
              <w:t>等構築期間)</w:t>
            </w:r>
          </w:p>
        </w:tc>
        <w:tc>
          <w:tcPr>
            <w:tcW w:w="4820" w:type="dxa"/>
            <w:tcBorders>
              <w:bottom w:val="dashed" w:sz="4" w:space="0" w:color="auto"/>
            </w:tcBorders>
          </w:tcPr>
          <w:p w14:paraId="4DD8D879" w14:textId="01EBACF4" w:rsidR="0017644D" w:rsidRDefault="0017644D" w:rsidP="00AE3449">
            <w:pPr>
              <w:spacing w:line="300" w:lineRule="exact"/>
              <w:rPr>
                <w:rFonts w:hint="eastAsia"/>
              </w:rPr>
            </w:pPr>
            <w:r w:rsidRPr="00092A31">
              <w:rPr>
                <w:rFonts w:hint="eastAsia"/>
              </w:rPr>
              <w:t>令和</w:t>
            </w:r>
            <w:r>
              <w:rPr>
                <w:rFonts w:hint="eastAsia"/>
              </w:rPr>
              <w:t>7</w:t>
            </w:r>
            <w:r w:rsidRPr="00092A31">
              <w:rPr>
                <w:rFonts w:hint="eastAsia"/>
              </w:rPr>
              <w:t>年</w:t>
            </w:r>
            <w:r>
              <w:rPr>
                <w:rFonts w:hint="eastAsia"/>
              </w:rPr>
              <w:t>4</w:t>
            </w:r>
            <w:r w:rsidRPr="00092A31">
              <w:rPr>
                <w:rFonts w:hint="eastAsia"/>
              </w:rPr>
              <w:t>月</w:t>
            </w:r>
            <w:r>
              <w:rPr>
                <w:rFonts w:hint="eastAsia"/>
              </w:rPr>
              <w:t>1</w:t>
            </w:r>
            <w:r w:rsidRPr="00092A31">
              <w:rPr>
                <w:rFonts w:hint="eastAsia"/>
              </w:rPr>
              <w:t>日から令和</w:t>
            </w:r>
            <w:r>
              <w:rPr>
                <w:rFonts w:hint="eastAsia"/>
              </w:rPr>
              <w:t>7</w:t>
            </w:r>
            <w:r w:rsidRPr="00092A31">
              <w:rPr>
                <w:rFonts w:hint="eastAsia"/>
              </w:rPr>
              <w:t>年1</w:t>
            </w:r>
            <w:r>
              <w:t>1</w:t>
            </w:r>
            <w:r w:rsidRPr="00092A31">
              <w:rPr>
                <w:rFonts w:hint="eastAsia"/>
              </w:rPr>
              <w:t>月</w:t>
            </w:r>
            <w:r>
              <w:rPr>
                <w:rFonts w:hint="eastAsia"/>
              </w:rPr>
              <w:t>3</w:t>
            </w:r>
            <w:r>
              <w:t>0</w:t>
            </w:r>
            <w:r w:rsidRPr="00092A31">
              <w:rPr>
                <w:rFonts w:hint="eastAsia"/>
              </w:rPr>
              <w:t>日まで</w:t>
            </w:r>
            <w:r>
              <w:rPr>
                <w:rFonts w:hint="eastAsia"/>
              </w:rPr>
              <w:t>の期間における運用保守委託料（月額）</w:t>
            </w:r>
          </w:p>
        </w:tc>
        <w:tc>
          <w:tcPr>
            <w:tcW w:w="1008" w:type="dxa"/>
            <w:vMerge w:val="restart"/>
          </w:tcPr>
          <w:p w14:paraId="12F56F4E" w14:textId="77777777" w:rsidR="0017644D" w:rsidRDefault="0017644D" w:rsidP="00AE3449">
            <w:pPr>
              <w:spacing w:line="300" w:lineRule="exact"/>
              <w:jc w:val="right"/>
            </w:pPr>
            <w:r>
              <w:rPr>
                <w:rFonts w:hint="eastAsia"/>
              </w:rPr>
              <w:t>2</w:t>
            </w:r>
            <w:r>
              <w:t>5</w:t>
            </w:r>
            <w:r>
              <w:rPr>
                <w:rFonts w:hint="eastAsia"/>
              </w:rPr>
              <w:t>点</w:t>
            </w:r>
          </w:p>
        </w:tc>
      </w:tr>
      <w:tr w:rsidR="0017644D" w14:paraId="40AFE933" w14:textId="77777777" w:rsidTr="00AE3449">
        <w:trPr>
          <w:trHeight w:val="938"/>
        </w:trPr>
        <w:tc>
          <w:tcPr>
            <w:tcW w:w="436" w:type="dxa"/>
            <w:vMerge/>
          </w:tcPr>
          <w:p w14:paraId="4F4108D6" w14:textId="77777777" w:rsidR="0017644D" w:rsidRDefault="0017644D" w:rsidP="00AE3449">
            <w:pPr>
              <w:spacing w:line="300" w:lineRule="exact"/>
              <w:rPr>
                <w:rFonts w:hint="eastAsia"/>
              </w:rPr>
            </w:pPr>
          </w:p>
        </w:tc>
        <w:tc>
          <w:tcPr>
            <w:tcW w:w="1832" w:type="dxa"/>
            <w:vMerge/>
          </w:tcPr>
          <w:p w14:paraId="0CFCE0C6" w14:textId="77777777" w:rsidR="0017644D" w:rsidRDefault="0017644D" w:rsidP="00AE3449">
            <w:pPr>
              <w:spacing w:line="300" w:lineRule="exact"/>
              <w:rPr>
                <w:rFonts w:hint="eastAsia"/>
              </w:rPr>
            </w:pPr>
          </w:p>
        </w:tc>
        <w:tc>
          <w:tcPr>
            <w:tcW w:w="4820" w:type="dxa"/>
            <w:tcBorders>
              <w:top w:val="dashed" w:sz="4" w:space="0" w:color="auto"/>
            </w:tcBorders>
          </w:tcPr>
          <w:p w14:paraId="042B0857" w14:textId="43CC85F1" w:rsidR="0017644D" w:rsidRDefault="0017644D" w:rsidP="00AE3449">
            <w:pPr>
              <w:spacing w:line="300" w:lineRule="exact"/>
              <w:ind w:left="176" w:hangingChars="80" w:hanging="176"/>
            </w:pPr>
            <w:r>
              <w:rPr>
                <w:rFonts w:hint="eastAsia"/>
              </w:rPr>
              <w:t>・</w:t>
            </w:r>
            <w:r w:rsidRPr="0017644D">
              <w:rPr>
                <w:rFonts w:hint="eastAsia"/>
              </w:rPr>
              <w:t>標準準拠システム等構築期間</w:t>
            </w:r>
            <w:r>
              <w:rPr>
                <w:rFonts w:hint="eastAsia"/>
              </w:rPr>
              <w:t>における委託範囲</w:t>
            </w:r>
            <w:r w:rsidR="00AE3449">
              <w:rPr>
                <w:rFonts w:hint="eastAsia"/>
              </w:rPr>
              <w:t>(</w:t>
            </w:r>
            <w:r>
              <w:rPr>
                <w:rFonts w:hint="eastAsia"/>
              </w:rPr>
              <w:t>※１</w:t>
            </w:r>
            <w:r w:rsidR="00AE3449">
              <w:rPr>
                <w:rFonts w:hint="eastAsia"/>
              </w:rPr>
              <w:t>)</w:t>
            </w:r>
            <w:r>
              <w:rPr>
                <w:rFonts w:hint="eastAsia"/>
              </w:rPr>
              <w:t>の維持に必要な保守メンテナンス</w:t>
            </w:r>
          </w:p>
          <w:p w14:paraId="5C47B60A" w14:textId="77777777" w:rsidR="0017644D" w:rsidRPr="00092A31" w:rsidRDefault="0017644D" w:rsidP="00AE3449">
            <w:pPr>
              <w:spacing w:line="300" w:lineRule="exact"/>
              <w:rPr>
                <w:rFonts w:hint="eastAsia"/>
              </w:rPr>
            </w:pPr>
            <w:r>
              <w:rPr>
                <w:rFonts w:hint="eastAsia"/>
              </w:rPr>
              <w:t>・上記に必要なプロジェクト管理</w:t>
            </w:r>
          </w:p>
        </w:tc>
        <w:tc>
          <w:tcPr>
            <w:tcW w:w="1008" w:type="dxa"/>
            <w:vMerge/>
          </w:tcPr>
          <w:p w14:paraId="461F7A9E" w14:textId="77777777" w:rsidR="0017644D" w:rsidRDefault="0017644D" w:rsidP="00AE3449">
            <w:pPr>
              <w:spacing w:line="300" w:lineRule="exact"/>
              <w:jc w:val="right"/>
              <w:rPr>
                <w:rFonts w:hint="eastAsia"/>
              </w:rPr>
            </w:pPr>
          </w:p>
        </w:tc>
      </w:tr>
      <w:tr w:rsidR="0017644D" w14:paraId="2B0F4154" w14:textId="77777777" w:rsidTr="0017644D">
        <w:trPr>
          <w:trHeight w:val="673"/>
        </w:trPr>
        <w:tc>
          <w:tcPr>
            <w:tcW w:w="436" w:type="dxa"/>
            <w:vMerge w:val="restart"/>
          </w:tcPr>
          <w:p w14:paraId="77BD429A" w14:textId="77777777" w:rsidR="0017644D" w:rsidRDefault="0017644D" w:rsidP="00AE3449">
            <w:pPr>
              <w:spacing w:line="300" w:lineRule="exact"/>
            </w:pPr>
            <w:r>
              <w:rPr>
                <w:rFonts w:hint="eastAsia"/>
              </w:rPr>
              <w:t>⑤</w:t>
            </w:r>
          </w:p>
        </w:tc>
        <w:tc>
          <w:tcPr>
            <w:tcW w:w="1832" w:type="dxa"/>
            <w:vMerge w:val="restart"/>
          </w:tcPr>
          <w:p w14:paraId="32B1127F" w14:textId="77777777" w:rsidR="0017644D" w:rsidRDefault="0017644D" w:rsidP="00AE3449">
            <w:pPr>
              <w:spacing w:line="300" w:lineRule="exact"/>
            </w:pPr>
            <w:r>
              <w:rPr>
                <w:rFonts w:hint="eastAsia"/>
              </w:rPr>
              <w:t>運用委託</w:t>
            </w:r>
          </w:p>
          <w:p w14:paraId="4E1F520D" w14:textId="77777777" w:rsidR="0017644D" w:rsidRDefault="0017644D" w:rsidP="00AE3449">
            <w:pPr>
              <w:spacing w:line="300" w:lineRule="exact"/>
            </w:pPr>
            <w:r>
              <w:rPr>
                <w:rFonts w:hint="eastAsia"/>
              </w:rPr>
              <w:t>(本稼働期間)</w:t>
            </w:r>
          </w:p>
        </w:tc>
        <w:tc>
          <w:tcPr>
            <w:tcW w:w="4820" w:type="dxa"/>
            <w:tcBorders>
              <w:bottom w:val="dashed" w:sz="4" w:space="0" w:color="auto"/>
            </w:tcBorders>
          </w:tcPr>
          <w:p w14:paraId="229B943E" w14:textId="1AA09F1E" w:rsidR="0017644D" w:rsidRDefault="0017644D" w:rsidP="00AE3449">
            <w:pPr>
              <w:spacing w:line="300" w:lineRule="exact"/>
              <w:rPr>
                <w:rFonts w:hint="eastAsia"/>
              </w:rPr>
            </w:pPr>
            <w:r w:rsidRPr="00092A31">
              <w:rPr>
                <w:rFonts w:hint="eastAsia"/>
              </w:rPr>
              <w:t>令和</w:t>
            </w:r>
            <w:r>
              <w:rPr>
                <w:rFonts w:hint="eastAsia"/>
              </w:rPr>
              <w:t>7</w:t>
            </w:r>
            <w:r w:rsidRPr="00092A31">
              <w:rPr>
                <w:rFonts w:hint="eastAsia"/>
              </w:rPr>
              <w:t>年12月</w:t>
            </w:r>
            <w:r>
              <w:rPr>
                <w:rFonts w:hint="eastAsia"/>
              </w:rPr>
              <w:t>1</w:t>
            </w:r>
            <w:r w:rsidRPr="00092A31">
              <w:rPr>
                <w:rFonts w:hint="eastAsia"/>
              </w:rPr>
              <w:t>日から令和12年11月30日まで</w:t>
            </w:r>
            <w:r>
              <w:rPr>
                <w:rFonts w:hint="eastAsia"/>
              </w:rPr>
              <w:t>の期間における運用保守委託料（月額）</w:t>
            </w:r>
          </w:p>
        </w:tc>
        <w:tc>
          <w:tcPr>
            <w:tcW w:w="1008" w:type="dxa"/>
            <w:vMerge w:val="restart"/>
          </w:tcPr>
          <w:p w14:paraId="4592C7FE" w14:textId="77777777" w:rsidR="0017644D" w:rsidRDefault="0017644D" w:rsidP="00AE3449">
            <w:pPr>
              <w:spacing w:line="300" w:lineRule="exact"/>
              <w:jc w:val="right"/>
            </w:pPr>
            <w:r>
              <w:rPr>
                <w:rFonts w:hint="eastAsia"/>
              </w:rPr>
              <w:t>5</w:t>
            </w:r>
            <w:r>
              <w:t>0</w:t>
            </w:r>
            <w:r>
              <w:rPr>
                <w:rFonts w:hint="eastAsia"/>
              </w:rPr>
              <w:t>点</w:t>
            </w:r>
          </w:p>
        </w:tc>
      </w:tr>
      <w:tr w:rsidR="0017644D" w14:paraId="7350D07C" w14:textId="77777777" w:rsidTr="00AE3449">
        <w:trPr>
          <w:trHeight w:val="1004"/>
        </w:trPr>
        <w:tc>
          <w:tcPr>
            <w:tcW w:w="436" w:type="dxa"/>
            <w:vMerge/>
          </w:tcPr>
          <w:p w14:paraId="41E735C4" w14:textId="77777777" w:rsidR="0017644D" w:rsidRDefault="0017644D" w:rsidP="00AE3449">
            <w:pPr>
              <w:spacing w:line="300" w:lineRule="exact"/>
              <w:rPr>
                <w:rFonts w:hint="eastAsia"/>
              </w:rPr>
            </w:pPr>
          </w:p>
        </w:tc>
        <w:tc>
          <w:tcPr>
            <w:tcW w:w="1832" w:type="dxa"/>
            <w:vMerge/>
          </w:tcPr>
          <w:p w14:paraId="5E066656" w14:textId="77777777" w:rsidR="0017644D" w:rsidRDefault="0017644D" w:rsidP="00AE3449">
            <w:pPr>
              <w:spacing w:line="300" w:lineRule="exact"/>
              <w:rPr>
                <w:rFonts w:hint="eastAsia"/>
              </w:rPr>
            </w:pPr>
          </w:p>
        </w:tc>
        <w:tc>
          <w:tcPr>
            <w:tcW w:w="4820" w:type="dxa"/>
            <w:tcBorders>
              <w:top w:val="dashed" w:sz="4" w:space="0" w:color="auto"/>
            </w:tcBorders>
          </w:tcPr>
          <w:p w14:paraId="127E8428" w14:textId="724D6A38" w:rsidR="0017644D" w:rsidRDefault="0017644D" w:rsidP="00AE3449">
            <w:pPr>
              <w:spacing w:line="300" w:lineRule="exact"/>
              <w:ind w:left="176" w:hangingChars="80" w:hanging="176"/>
            </w:pPr>
            <w:r>
              <w:rPr>
                <w:rFonts w:hint="eastAsia"/>
              </w:rPr>
              <w:t>・本稼働期間における委託範囲</w:t>
            </w:r>
            <w:r w:rsidR="00AE3449">
              <w:rPr>
                <w:rFonts w:hint="eastAsia"/>
              </w:rPr>
              <w:t>(※１)</w:t>
            </w:r>
            <w:r>
              <w:rPr>
                <w:rFonts w:hint="eastAsia"/>
              </w:rPr>
              <w:t>の維持に必要な保守メンテナンス</w:t>
            </w:r>
          </w:p>
          <w:p w14:paraId="3690CBAE" w14:textId="77777777" w:rsidR="0017644D" w:rsidRPr="00092A31" w:rsidRDefault="0017644D" w:rsidP="00AE3449">
            <w:pPr>
              <w:spacing w:line="300" w:lineRule="exact"/>
              <w:rPr>
                <w:rFonts w:hint="eastAsia"/>
              </w:rPr>
            </w:pPr>
            <w:r>
              <w:rPr>
                <w:rFonts w:hint="eastAsia"/>
              </w:rPr>
              <w:t>・上記に必要なプロジェクト管理</w:t>
            </w:r>
          </w:p>
        </w:tc>
        <w:tc>
          <w:tcPr>
            <w:tcW w:w="1008" w:type="dxa"/>
            <w:vMerge/>
          </w:tcPr>
          <w:p w14:paraId="6BE2B544" w14:textId="77777777" w:rsidR="0017644D" w:rsidRDefault="0017644D" w:rsidP="00AE3449">
            <w:pPr>
              <w:spacing w:line="300" w:lineRule="exact"/>
              <w:jc w:val="right"/>
              <w:rPr>
                <w:rFonts w:hint="eastAsia"/>
              </w:rPr>
            </w:pPr>
          </w:p>
        </w:tc>
      </w:tr>
    </w:tbl>
    <w:p w14:paraId="51B3A2CC" w14:textId="165FAD82" w:rsidR="00AF34F5" w:rsidRPr="00AE3449" w:rsidRDefault="0017644D" w:rsidP="00AE3449">
      <w:pPr>
        <w:pStyle w:val="20"/>
        <w:spacing w:line="260" w:lineRule="exact"/>
        <w:ind w:leftChars="200" w:left="1133" w:hangingChars="315" w:hanging="693"/>
        <w:rPr>
          <w:sz w:val="22"/>
          <w:szCs w:val="20"/>
        </w:rPr>
      </w:pPr>
      <w:r>
        <w:rPr>
          <w:rFonts w:hint="eastAsia"/>
        </w:rPr>
        <w:t xml:space="preserve">　</w:t>
      </w:r>
      <w:r w:rsidRPr="00AE3449">
        <w:rPr>
          <w:rFonts w:hint="eastAsia"/>
          <w:sz w:val="22"/>
          <w:szCs w:val="20"/>
        </w:rPr>
        <w:t>※１　伊勢原市ガバメントクラウド接続および単独利用機能の導入・運用保守</w:t>
      </w:r>
      <w:r w:rsidR="00AE3449" w:rsidRPr="00AE3449">
        <w:rPr>
          <w:rFonts w:hint="eastAsia"/>
          <w:sz w:val="22"/>
          <w:szCs w:val="20"/>
        </w:rPr>
        <w:t xml:space="preserve">業務仕様書「表３－１　</w:t>
      </w:r>
      <w:r w:rsidR="00AE3449" w:rsidRPr="00AE3449">
        <w:rPr>
          <w:rFonts w:hint="eastAsia"/>
          <w:sz w:val="22"/>
          <w:szCs w:val="20"/>
        </w:rPr>
        <w:t>伊勢原市ガバメントクラウドネットワーク</w:t>
      </w:r>
      <w:r w:rsidR="00AE3449" w:rsidRPr="00AE3449">
        <w:rPr>
          <w:sz w:val="22"/>
          <w:szCs w:val="20"/>
        </w:rPr>
        <w:t>想定構成図</w:t>
      </w:r>
      <w:r w:rsidR="00AE3449" w:rsidRPr="00AE3449">
        <w:rPr>
          <w:rFonts w:hint="eastAsia"/>
          <w:sz w:val="22"/>
          <w:szCs w:val="20"/>
        </w:rPr>
        <w:t>」で示される委託範囲を想定</w:t>
      </w:r>
    </w:p>
    <w:p w14:paraId="6F901D81" w14:textId="77777777" w:rsidR="00AE3449" w:rsidRPr="00AE3449" w:rsidRDefault="00AE3449" w:rsidP="00AE3449">
      <w:pPr>
        <w:pStyle w:val="20"/>
        <w:ind w:leftChars="200" w:left="1133" w:hangingChars="315" w:hanging="693"/>
        <w:rPr>
          <w:rFonts w:hint="eastAsia"/>
        </w:rPr>
      </w:pPr>
    </w:p>
    <w:p w14:paraId="3C7B6A87" w14:textId="77777777" w:rsidR="00BC42ED" w:rsidRDefault="00BC42ED" w:rsidP="00BC42ED">
      <w:pPr>
        <w:pStyle w:val="20"/>
      </w:pPr>
      <w:r>
        <w:rPr>
          <w:rFonts w:hint="eastAsia"/>
        </w:rPr>
        <w:lastRenderedPageBreak/>
        <w:t>「価格点」の点数算出式は、次のとおりとする。</w:t>
      </w:r>
    </w:p>
    <w:p w14:paraId="65A453F6" w14:textId="0F8BD511" w:rsidR="00BC42ED" w:rsidRDefault="0041717A" w:rsidP="00BC42ED">
      <w:pPr>
        <w:pStyle w:val="30"/>
        <w:ind w:firstLineChars="200" w:firstLine="440"/>
      </w:pPr>
      <w:r>
        <w:rPr>
          <w:rFonts w:hint="eastAsia"/>
        </w:rPr>
        <w:t>入札</w:t>
      </w:r>
      <w:r w:rsidRPr="009808AC">
        <w:t>価格</w:t>
      </w:r>
      <w:r w:rsidR="009E170B">
        <w:rPr>
          <w:rFonts w:hint="eastAsia"/>
        </w:rPr>
        <w:t xml:space="preserve">①　</w:t>
      </w:r>
      <w:r w:rsidR="00BC42ED">
        <w:rPr>
          <w:rFonts w:hint="eastAsia"/>
        </w:rPr>
        <w:t>＝ 表</w:t>
      </w:r>
      <w:r w:rsidR="009808AC">
        <w:rPr>
          <w:rFonts w:hint="eastAsia"/>
        </w:rPr>
        <w:t>３</w:t>
      </w:r>
      <w:r w:rsidR="00BC42ED">
        <w:rPr>
          <w:rFonts w:hint="eastAsia"/>
        </w:rPr>
        <w:t>－</w:t>
      </w:r>
      <w:r w:rsidR="009808AC">
        <w:rPr>
          <w:rFonts w:hint="eastAsia"/>
        </w:rPr>
        <w:t>１</w:t>
      </w:r>
      <w:r w:rsidR="00BC42ED">
        <w:rPr>
          <w:rFonts w:hint="eastAsia"/>
        </w:rPr>
        <w:t>中の①の</w:t>
      </w:r>
      <w:r>
        <w:rPr>
          <w:rFonts w:hint="eastAsia"/>
        </w:rPr>
        <w:t>価格</w:t>
      </w:r>
    </w:p>
    <w:p w14:paraId="660CC3B3" w14:textId="59A5FE8A" w:rsidR="0012485A" w:rsidRDefault="0012485A" w:rsidP="0012485A">
      <w:r>
        <w:rPr>
          <w:rFonts w:hint="eastAsia"/>
        </w:rPr>
        <w:t xml:space="preserve">　　　　</w:t>
      </w:r>
      <w:r w:rsidR="0041717A">
        <w:rPr>
          <w:rFonts w:hint="eastAsia"/>
        </w:rPr>
        <w:t>入札</w:t>
      </w:r>
      <w:r w:rsidR="0041717A" w:rsidRPr="009808AC">
        <w:t>価格</w:t>
      </w:r>
      <w:r w:rsidR="009E170B">
        <w:rPr>
          <w:rFonts w:hint="eastAsia"/>
        </w:rPr>
        <w:t xml:space="preserve">②　</w:t>
      </w:r>
      <w:r>
        <w:rPr>
          <w:rFonts w:hint="eastAsia"/>
        </w:rPr>
        <w:t>＝ 表</w:t>
      </w:r>
      <w:r w:rsidR="009808AC">
        <w:rPr>
          <w:rFonts w:hint="eastAsia"/>
        </w:rPr>
        <w:t>３</w:t>
      </w:r>
      <w:r>
        <w:rPr>
          <w:rFonts w:hint="eastAsia"/>
        </w:rPr>
        <w:t>－</w:t>
      </w:r>
      <w:r w:rsidR="009808AC">
        <w:rPr>
          <w:rFonts w:hint="eastAsia"/>
        </w:rPr>
        <w:t>１</w:t>
      </w:r>
      <w:r>
        <w:rPr>
          <w:rFonts w:hint="eastAsia"/>
        </w:rPr>
        <w:t>中の②の</w:t>
      </w:r>
      <w:r w:rsidR="0041717A">
        <w:rPr>
          <w:rFonts w:hint="eastAsia"/>
        </w:rPr>
        <w:t>価格</w:t>
      </w:r>
      <w:r w:rsidR="009E170B">
        <w:rPr>
          <w:rFonts w:hint="eastAsia"/>
        </w:rPr>
        <w:t>（月額）</w:t>
      </w:r>
    </w:p>
    <w:p w14:paraId="37529608" w14:textId="392A8A42" w:rsidR="009E170B" w:rsidRDefault="0012485A" w:rsidP="0012485A">
      <w:pPr>
        <w:rPr>
          <w:rFonts w:hint="eastAsia"/>
        </w:rPr>
      </w:pPr>
      <w:r>
        <w:rPr>
          <w:rFonts w:hint="eastAsia"/>
        </w:rPr>
        <w:t xml:space="preserve">　　　　</w:t>
      </w:r>
      <w:r w:rsidR="0041717A">
        <w:rPr>
          <w:rFonts w:hint="eastAsia"/>
        </w:rPr>
        <w:t>入札</w:t>
      </w:r>
      <w:r w:rsidR="0041717A" w:rsidRPr="009808AC">
        <w:t>価格</w:t>
      </w:r>
      <w:r w:rsidR="009E170B">
        <w:rPr>
          <w:rFonts w:hint="eastAsia"/>
        </w:rPr>
        <w:t xml:space="preserve">③　</w:t>
      </w:r>
      <w:r>
        <w:rPr>
          <w:rFonts w:hint="eastAsia"/>
        </w:rPr>
        <w:t>＝ 表</w:t>
      </w:r>
      <w:r w:rsidR="009808AC">
        <w:rPr>
          <w:rFonts w:hint="eastAsia"/>
        </w:rPr>
        <w:t>３</w:t>
      </w:r>
      <w:r>
        <w:rPr>
          <w:rFonts w:hint="eastAsia"/>
        </w:rPr>
        <w:t>－</w:t>
      </w:r>
      <w:r w:rsidR="009808AC">
        <w:rPr>
          <w:rFonts w:hint="eastAsia"/>
        </w:rPr>
        <w:t>１</w:t>
      </w:r>
      <w:r>
        <w:rPr>
          <w:rFonts w:hint="eastAsia"/>
        </w:rPr>
        <w:t>中の③の</w:t>
      </w:r>
      <w:r w:rsidR="0041717A">
        <w:rPr>
          <w:rFonts w:hint="eastAsia"/>
        </w:rPr>
        <w:t>価格</w:t>
      </w:r>
      <w:r w:rsidR="009E170B">
        <w:rPr>
          <w:rFonts w:hint="eastAsia"/>
        </w:rPr>
        <w:t>（月額）</w:t>
      </w:r>
    </w:p>
    <w:p w14:paraId="72532117" w14:textId="20ED81FF" w:rsidR="0012485A" w:rsidRDefault="009E170B" w:rsidP="009E170B">
      <w:pPr>
        <w:ind w:firstLineChars="400" w:firstLine="880"/>
      </w:pPr>
      <w:r>
        <w:rPr>
          <w:rFonts w:hint="eastAsia"/>
        </w:rPr>
        <w:t>入札</w:t>
      </w:r>
      <w:r w:rsidRPr="009808AC">
        <w:t>価格</w:t>
      </w:r>
      <w:r>
        <w:rPr>
          <w:rFonts w:hint="eastAsia"/>
        </w:rPr>
        <w:t xml:space="preserve">④　</w:t>
      </w:r>
      <w:r>
        <w:rPr>
          <w:rFonts w:hint="eastAsia"/>
        </w:rPr>
        <w:t>＝</w:t>
      </w:r>
      <w:r>
        <w:rPr>
          <w:rFonts w:hint="eastAsia"/>
        </w:rPr>
        <w:t xml:space="preserve"> </w:t>
      </w:r>
      <w:r w:rsidR="0012485A">
        <w:rPr>
          <w:rFonts w:hint="eastAsia"/>
        </w:rPr>
        <w:t>表</w:t>
      </w:r>
      <w:r w:rsidR="009808AC">
        <w:rPr>
          <w:rFonts w:hint="eastAsia"/>
        </w:rPr>
        <w:t>３</w:t>
      </w:r>
      <w:r w:rsidR="0012485A">
        <w:rPr>
          <w:rFonts w:hint="eastAsia"/>
        </w:rPr>
        <w:t>－</w:t>
      </w:r>
      <w:r w:rsidR="009808AC">
        <w:rPr>
          <w:rFonts w:hint="eastAsia"/>
        </w:rPr>
        <w:t>１</w:t>
      </w:r>
      <w:r w:rsidR="0012485A">
        <w:rPr>
          <w:rFonts w:hint="eastAsia"/>
        </w:rPr>
        <w:t>中の④の</w:t>
      </w:r>
      <w:r w:rsidR="0041717A">
        <w:rPr>
          <w:rFonts w:hint="eastAsia"/>
        </w:rPr>
        <w:t>価格</w:t>
      </w:r>
      <w:r w:rsidR="0012485A">
        <w:rPr>
          <w:rFonts w:hint="eastAsia"/>
        </w:rPr>
        <w:t>（</w:t>
      </w:r>
      <w:r>
        <w:rPr>
          <w:rFonts w:hint="eastAsia"/>
        </w:rPr>
        <w:t>月額</w:t>
      </w:r>
      <w:r w:rsidR="0012485A">
        <w:rPr>
          <w:rFonts w:hint="eastAsia"/>
        </w:rPr>
        <w:t>）</w:t>
      </w:r>
    </w:p>
    <w:p w14:paraId="12815733" w14:textId="0A106B9B" w:rsidR="0012485A" w:rsidRDefault="009E170B" w:rsidP="009E170B">
      <w:pPr>
        <w:ind w:firstLineChars="400" w:firstLine="880"/>
      </w:pPr>
      <w:r>
        <w:rPr>
          <w:rFonts w:hint="eastAsia"/>
        </w:rPr>
        <w:t>入札</w:t>
      </w:r>
      <w:r w:rsidRPr="009808AC">
        <w:t>価格</w:t>
      </w:r>
      <w:r>
        <w:rPr>
          <w:rFonts w:hint="eastAsia"/>
        </w:rPr>
        <w:t xml:space="preserve">⑤　</w:t>
      </w:r>
      <w:r>
        <w:rPr>
          <w:rFonts w:hint="eastAsia"/>
        </w:rPr>
        <w:t>＝</w:t>
      </w:r>
      <w:r>
        <w:rPr>
          <w:rFonts w:hint="eastAsia"/>
        </w:rPr>
        <w:t xml:space="preserve"> </w:t>
      </w:r>
      <w:r w:rsidR="0012485A">
        <w:rPr>
          <w:rFonts w:hint="eastAsia"/>
        </w:rPr>
        <w:t>表</w:t>
      </w:r>
      <w:r w:rsidR="009808AC">
        <w:rPr>
          <w:rFonts w:hint="eastAsia"/>
        </w:rPr>
        <w:t>３</w:t>
      </w:r>
      <w:r w:rsidR="0012485A">
        <w:rPr>
          <w:rFonts w:hint="eastAsia"/>
        </w:rPr>
        <w:t>－</w:t>
      </w:r>
      <w:r w:rsidR="009808AC">
        <w:rPr>
          <w:rFonts w:hint="eastAsia"/>
        </w:rPr>
        <w:t>１</w:t>
      </w:r>
      <w:r w:rsidR="0012485A">
        <w:rPr>
          <w:rFonts w:hint="eastAsia"/>
        </w:rPr>
        <w:t>中の⑤の</w:t>
      </w:r>
      <w:r w:rsidR="0041717A">
        <w:rPr>
          <w:rFonts w:hint="eastAsia"/>
        </w:rPr>
        <w:t>価格</w:t>
      </w:r>
      <w:r w:rsidR="0012485A">
        <w:rPr>
          <w:rFonts w:hint="eastAsia"/>
        </w:rPr>
        <w:t>（</w:t>
      </w:r>
      <w:r>
        <w:rPr>
          <w:rFonts w:hint="eastAsia"/>
        </w:rPr>
        <w:t>月額</w:t>
      </w:r>
      <w:r w:rsidR="0012485A">
        <w:rPr>
          <w:rFonts w:hint="eastAsia"/>
        </w:rPr>
        <w:t>）</w:t>
      </w:r>
    </w:p>
    <w:p w14:paraId="6193FD43" w14:textId="353BE32A" w:rsidR="009808AC" w:rsidRPr="009E170B" w:rsidRDefault="009808AC" w:rsidP="009808AC"/>
    <w:p w14:paraId="7F19971F" w14:textId="2177E357" w:rsidR="009808AC" w:rsidRDefault="0041717A" w:rsidP="009808AC">
      <w:r>
        <w:rPr>
          <w:rFonts w:hint="eastAsia"/>
        </w:rPr>
        <w:t xml:space="preserve">　　　　評価点（構築委託）＝</w:t>
      </w:r>
      <w:r w:rsidR="009808AC" w:rsidRPr="009808AC">
        <w:t>（入札者中最低の入札価格</w:t>
      </w:r>
      <w:r w:rsidR="009E170B">
        <w:rPr>
          <w:rFonts w:hint="eastAsia"/>
        </w:rPr>
        <w:t>①</w:t>
      </w:r>
      <w:r w:rsidR="009808AC" w:rsidRPr="009808AC">
        <w:t>／入札価格</w:t>
      </w:r>
      <w:r w:rsidR="009E170B">
        <w:rPr>
          <w:rFonts w:hint="eastAsia"/>
        </w:rPr>
        <w:t>①</w:t>
      </w:r>
      <w:r w:rsidR="009808AC" w:rsidRPr="009808AC">
        <w:t>）</w:t>
      </w:r>
      <w:r>
        <w:rPr>
          <w:rFonts w:hint="eastAsia"/>
        </w:rPr>
        <w:t xml:space="preserve">× </w:t>
      </w:r>
      <w:r>
        <w:t>100</w:t>
      </w:r>
    </w:p>
    <w:p w14:paraId="3630D49B" w14:textId="13BEE0BD" w:rsidR="0041717A" w:rsidRDefault="009E170B" w:rsidP="0041717A">
      <w:pPr>
        <w:ind w:firstLineChars="400" w:firstLine="880"/>
      </w:pPr>
      <w:r>
        <w:rPr>
          <w:rFonts w:hint="eastAsia"/>
        </w:rPr>
        <w:t>評価点</w:t>
      </w:r>
      <w:r w:rsidR="0041717A">
        <w:rPr>
          <w:rFonts w:hint="eastAsia"/>
        </w:rPr>
        <w:t>（回線</w:t>
      </w:r>
      <w:r w:rsidR="005B674F">
        <w:rPr>
          <w:rFonts w:hint="eastAsia"/>
        </w:rPr>
        <w:t>使用</w:t>
      </w:r>
      <w:r w:rsidR="0041717A">
        <w:rPr>
          <w:rFonts w:hint="eastAsia"/>
        </w:rPr>
        <w:t>）＝</w:t>
      </w:r>
      <w:r w:rsidR="0041717A" w:rsidRPr="009808AC">
        <w:t>（入札者中最低の入札価格</w:t>
      </w:r>
      <w:r>
        <w:rPr>
          <w:rFonts w:hint="eastAsia"/>
        </w:rPr>
        <w:t>②</w:t>
      </w:r>
      <w:r w:rsidR="0041717A" w:rsidRPr="009808AC">
        <w:t>／入札価格</w:t>
      </w:r>
      <w:r>
        <w:rPr>
          <w:rFonts w:hint="eastAsia"/>
        </w:rPr>
        <w:t>②</w:t>
      </w:r>
      <w:r w:rsidR="0041717A" w:rsidRPr="009808AC">
        <w:t>）</w:t>
      </w:r>
      <w:r w:rsidR="0041717A">
        <w:rPr>
          <w:rFonts w:hint="eastAsia"/>
        </w:rPr>
        <w:t xml:space="preserve">× </w:t>
      </w:r>
      <w:r w:rsidR="0041717A">
        <w:t xml:space="preserve"> 50</w:t>
      </w:r>
    </w:p>
    <w:p w14:paraId="53B81C79" w14:textId="45C58775" w:rsidR="0041717A" w:rsidRDefault="009E170B" w:rsidP="0041717A">
      <w:pPr>
        <w:ind w:firstLineChars="400" w:firstLine="880"/>
      </w:pPr>
      <w:r>
        <w:rPr>
          <w:rFonts w:hint="eastAsia"/>
        </w:rPr>
        <w:t>評価点</w:t>
      </w:r>
      <w:r w:rsidR="0041717A">
        <w:rPr>
          <w:rFonts w:hint="eastAsia"/>
        </w:rPr>
        <w:t>（運用委託）＝</w:t>
      </w:r>
      <w:r w:rsidR="0041717A" w:rsidRPr="009808AC">
        <w:t>（入札者中最低の入札価格</w:t>
      </w:r>
      <w:r>
        <w:rPr>
          <w:rFonts w:hint="eastAsia"/>
        </w:rPr>
        <w:t>③</w:t>
      </w:r>
      <w:r w:rsidR="0041717A" w:rsidRPr="009808AC">
        <w:t>／入札価格</w:t>
      </w:r>
      <w:r>
        <w:rPr>
          <w:rFonts w:hint="eastAsia"/>
        </w:rPr>
        <w:t>③</w:t>
      </w:r>
      <w:r w:rsidR="0041717A" w:rsidRPr="009808AC">
        <w:t>）</w:t>
      </w:r>
      <w:r w:rsidRPr="009E170B">
        <w:rPr>
          <w:rFonts w:hint="eastAsia"/>
          <w:sz w:val="10"/>
          <w:szCs w:val="6"/>
        </w:rPr>
        <w:t xml:space="preserve"> </w:t>
      </w:r>
      <w:r w:rsidR="0041717A">
        <w:rPr>
          <w:rFonts w:hint="eastAsia"/>
        </w:rPr>
        <w:t>×</w:t>
      </w:r>
      <w:r>
        <w:t xml:space="preserve">  </w:t>
      </w:r>
      <w:r>
        <w:rPr>
          <w:rFonts w:hint="eastAsia"/>
        </w:rPr>
        <w:t>25</w:t>
      </w:r>
    </w:p>
    <w:p w14:paraId="5571F1A1" w14:textId="5DB84D69" w:rsidR="009E170B" w:rsidRDefault="009E170B" w:rsidP="009E170B">
      <w:pPr>
        <w:ind w:firstLineChars="1417" w:firstLine="3117"/>
      </w:pPr>
      <w:r>
        <w:rPr>
          <w:rFonts w:hint="eastAsia"/>
        </w:rPr>
        <w:t>＋</w:t>
      </w:r>
      <w:r w:rsidRPr="009808AC">
        <w:t>（入札者中最低の入札価格</w:t>
      </w:r>
      <w:r>
        <w:rPr>
          <w:rFonts w:hint="eastAsia"/>
        </w:rPr>
        <w:t>④</w:t>
      </w:r>
      <w:r w:rsidRPr="009808AC">
        <w:t>／入札価格</w:t>
      </w:r>
      <w:r>
        <w:rPr>
          <w:rFonts w:hint="eastAsia"/>
        </w:rPr>
        <w:t>④</w:t>
      </w:r>
      <w:r w:rsidRPr="009808AC">
        <w:t>）</w:t>
      </w:r>
      <w:r>
        <w:rPr>
          <w:rFonts w:hint="eastAsia"/>
        </w:rPr>
        <w:t xml:space="preserve">× </w:t>
      </w:r>
      <w:r>
        <w:rPr>
          <w:rFonts w:hint="eastAsia"/>
        </w:rPr>
        <w:t>25</w:t>
      </w:r>
    </w:p>
    <w:p w14:paraId="4721BD71" w14:textId="171FD398" w:rsidR="009E170B" w:rsidRDefault="009E170B" w:rsidP="009E170B">
      <w:pPr>
        <w:ind w:firstLineChars="1417" w:firstLine="3117"/>
        <w:rPr>
          <w:rFonts w:hint="eastAsia"/>
        </w:rPr>
      </w:pPr>
      <w:r>
        <w:rPr>
          <w:rFonts w:hint="eastAsia"/>
        </w:rPr>
        <w:t>＋</w:t>
      </w:r>
      <w:r w:rsidRPr="009808AC">
        <w:t>（入札者中最低の入札価格</w:t>
      </w:r>
      <w:r>
        <w:rPr>
          <w:rFonts w:hint="eastAsia"/>
        </w:rPr>
        <w:t>⑤</w:t>
      </w:r>
      <w:r w:rsidRPr="009808AC">
        <w:t>／入札価格</w:t>
      </w:r>
      <w:r>
        <w:rPr>
          <w:rFonts w:hint="eastAsia"/>
        </w:rPr>
        <w:t>⑤</w:t>
      </w:r>
      <w:r w:rsidRPr="009808AC">
        <w:t>）</w:t>
      </w:r>
      <w:r>
        <w:rPr>
          <w:rFonts w:hint="eastAsia"/>
        </w:rPr>
        <w:t xml:space="preserve">× </w:t>
      </w:r>
      <w:r>
        <w:rPr>
          <w:rFonts w:hint="eastAsia"/>
        </w:rPr>
        <w:t>50</w:t>
      </w:r>
    </w:p>
    <w:p w14:paraId="5590EB9A" w14:textId="77777777" w:rsidR="0041717A" w:rsidRDefault="0041717A" w:rsidP="0041717A">
      <w:pPr>
        <w:ind w:firstLineChars="400" w:firstLine="880"/>
      </w:pPr>
    </w:p>
    <w:p w14:paraId="3339ACF7" w14:textId="1DB62BE5" w:rsidR="00BC42ED" w:rsidRDefault="0012485A" w:rsidP="0012485A">
      <w:pPr>
        <w:pStyle w:val="20"/>
        <w:ind w:leftChars="200" w:left="440" w:firstLineChars="0" w:firstLine="0"/>
      </w:pPr>
      <w:r>
        <w:rPr>
          <w:rFonts w:hint="eastAsia"/>
        </w:rPr>
        <w:t xml:space="preserve">　</w:t>
      </w:r>
      <w:r w:rsidR="00BC42ED">
        <w:rPr>
          <w:rFonts w:hint="eastAsia"/>
        </w:rPr>
        <w:t>なお、</w:t>
      </w:r>
      <w:r w:rsidR="0041717A">
        <w:rPr>
          <w:rFonts w:hint="eastAsia"/>
        </w:rPr>
        <w:t>入札</w:t>
      </w:r>
      <w:r w:rsidR="0041717A" w:rsidRPr="009808AC">
        <w:t>価格</w:t>
      </w:r>
      <w:r>
        <w:rPr>
          <w:rFonts w:hint="eastAsia"/>
        </w:rPr>
        <w:t>（構築委託）、</w:t>
      </w:r>
      <w:r w:rsidR="0041717A">
        <w:rPr>
          <w:rFonts w:hint="eastAsia"/>
        </w:rPr>
        <w:t>入札</w:t>
      </w:r>
      <w:r w:rsidR="0041717A" w:rsidRPr="009808AC">
        <w:t>価格</w:t>
      </w:r>
      <w:r>
        <w:rPr>
          <w:rFonts w:hint="eastAsia"/>
        </w:rPr>
        <w:t>（回線</w:t>
      </w:r>
      <w:r w:rsidR="005B674F">
        <w:rPr>
          <w:rFonts w:hint="eastAsia"/>
        </w:rPr>
        <w:t>使用</w:t>
      </w:r>
      <w:r>
        <w:rPr>
          <w:rFonts w:hint="eastAsia"/>
        </w:rPr>
        <w:t>）及び</w:t>
      </w:r>
      <w:r w:rsidR="0041717A">
        <w:rPr>
          <w:rFonts w:hint="eastAsia"/>
        </w:rPr>
        <w:t>入札</w:t>
      </w:r>
      <w:r w:rsidR="0041717A" w:rsidRPr="009808AC">
        <w:t>価格</w:t>
      </w:r>
      <w:r>
        <w:rPr>
          <w:rFonts w:hint="eastAsia"/>
        </w:rPr>
        <w:t>（運用委託）のうち表</w:t>
      </w:r>
      <w:r w:rsidR="005B674F">
        <w:rPr>
          <w:rFonts w:hint="eastAsia"/>
        </w:rPr>
        <w:t>３</w:t>
      </w:r>
      <w:r>
        <w:rPr>
          <w:rFonts w:hint="eastAsia"/>
        </w:rPr>
        <w:t>－</w:t>
      </w:r>
      <w:r w:rsidR="005B674F">
        <w:rPr>
          <w:rFonts w:hint="eastAsia"/>
        </w:rPr>
        <w:t>１</w:t>
      </w:r>
      <w:r>
        <w:rPr>
          <w:rFonts w:hint="eastAsia"/>
        </w:rPr>
        <w:t>中の③については、</w:t>
      </w:r>
      <w:r w:rsidR="00BC42ED">
        <w:rPr>
          <w:rFonts w:hint="eastAsia"/>
        </w:rPr>
        <w:t>予定価格を超えている場合は、失格とする。</w:t>
      </w:r>
    </w:p>
    <w:p w14:paraId="46AD4A0F" w14:textId="77777777" w:rsidR="00BC42ED" w:rsidRDefault="00BC42ED" w:rsidP="0012485A">
      <w:pPr>
        <w:pStyle w:val="20"/>
        <w:ind w:firstLineChars="200" w:firstLine="440"/>
      </w:pPr>
      <w:r>
        <w:rPr>
          <w:rFonts w:hint="eastAsia"/>
        </w:rPr>
        <w:t>予定価格は、入札にあたっての評価のための数値であり、本市にて設定する。</w:t>
      </w:r>
    </w:p>
    <w:p w14:paraId="00FF027C" w14:textId="77777777" w:rsidR="00BC42ED" w:rsidRDefault="00BC42ED" w:rsidP="0012485A">
      <w:pPr>
        <w:pStyle w:val="20"/>
        <w:ind w:leftChars="200" w:left="440"/>
      </w:pPr>
      <w:r>
        <w:rPr>
          <w:rFonts w:hint="eastAsia"/>
        </w:rPr>
        <w:t>また、入札価格が予定価格以内であっても、年度毎の支払金額の範囲内に無い年度がある場合は、失格とする。</w:t>
      </w:r>
    </w:p>
    <w:p w14:paraId="520F0B23" w14:textId="77777777" w:rsidR="00BC42ED" w:rsidRDefault="00BC42ED" w:rsidP="0012485A">
      <w:pPr>
        <w:pStyle w:val="2"/>
        <w:spacing w:before="360"/>
      </w:pPr>
      <w:r>
        <w:rPr>
          <w:rFonts w:hint="eastAsia"/>
        </w:rPr>
        <w:t>総合点の算出方法</w:t>
      </w:r>
    </w:p>
    <w:p w14:paraId="262B317B" w14:textId="77777777" w:rsidR="00BC42ED" w:rsidRDefault="00BC42ED" w:rsidP="0012485A">
      <w:pPr>
        <w:pStyle w:val="20"/>
      </w:pPr>
      <w:r>
        <w:rPr>
          <w:rFonts w:hint="eastAsia"/>
        </w:rPr>
        <w:t>入札者の獲得する「総合点」は以下のように算出する。</w:t>
      </w:r>
    </w:p>
    <w:p w14:paraId="3475EA56" w14:textId="6AD97E4D" w:rsidR="00BC42ED" w:rsidRDefault="00BC42ED" w:rsidP="0012485A">
      <w:pPr>
        <w:pStyle w:val="20"/>
      </w:pPr>
      <w:r>
        <w:rPr>
          <w:rFonts w:hint="eastAsia"/>
        </w:rPr>
        <w:t>総合点</w:t>
      </w:r>
      <w:r>
        <w:t xml:space="preserve"> ＝ 技術点 ＋ 価格点</w:t>
      </w:r>
    </w:p>
    <w:sectPr w:rsidR="00BC42ED" w:rsidSect="00225F91">
      <w:pgSz w:w="11906" w:h="16838" w:code="9"/>
      <w:pgMar w:top="1701" w:right="1531" w:bottom="1701" w:left="1565"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B0E7" w14:textId="77777777" w:rsidR="00E76A11" w:rsidRDefault="00E76A11" w:rsidP="00E76A11">
      <w:pPr>
        <w:ind w:firstLine="240"/>
      </w:pPr>
      <w:r>
        <w:separator/>
      </w:r>
    </w:p>
  </w:endnote>
  <w:endnote w:type="continuationSeparator" w:id="0">
    <w:p w14:paraId="3E9FC2D9" w14:textId="77777777" w:rsidR="00E76A11" w:rsidRDefault="00E76A11" w:rsidP="00E76A11">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BEA1" w14:textId="77777777" w:rsidR="00E76A11" w:rsidRDefault="00E76A11" w:rsidP="00E76A11">
      <w:pPr>
        <w:ind w:firstLine="240"/>
      </w:pPr>
      <w:r>
        <w:separator/>
      </w:r>
    </w:p>
  </w:footnote>
  <w:footnote w:type="continuationSeparator" w:id="0">
    <w:p w14:paraId="655D5F8B" w14:textId="77777777" w:rsidR="00E76A11" w:rsidRDefault="00E76A11" w:rsidP="00E76A11">
      <w:pPr>
        <w:ind w:firstLine="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B60A8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B24EC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27A45F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C12C89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F2916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56AA7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6CCB4E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96C668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D26FE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22A2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AC36BC"/>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0BE50EF9"/>
    <w:multiLevelType w:val="multilevel"/>
    <w:tmpl w:val="9C46B9A0"/>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pStyle w:val="2"/>
      <w:suff w:val="nothing"/>
      <w:lvlText w:val="%2　"/>
      <w:lvlJc w:val="left"/>
      <w:pPr>
        <w:ind w:left="193" w:hanging="19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3) "/>
      <w:lvlJc w:val="left"/>
      <w:pPr>
        <w:ind w:left="420" w:hanging="210"/>
      </w:pPr>
      <w:rPr>
        <w:rFonts w:hint="eastAsia"/>
      </w:rPr>
    </w:lvl>
    <w:lvl w:ilvl="3">
      <w:start w:val="1"/>
      <w:numFmt w:val="aiueoFullWidth"/>
      <w:pStyle w:val="4"/>
      <w:suff w:val="nothing"/>
      <w:lvlText w:val="%4　"/>
      <w:lvlJc w:val="left"/>
      <w:pPr>
        <w:ind w:left="817" w:hanging="409"/>
      </w:pPr>
      <w:rPr>
        <w:rFonts w:hint="eastAsia"/>
      </w:rPr>
    </w:lvl>
    <w:lvl w:ilvl="4">
      <w:start w:val="1"/>
      <w:numFmt w:val="aiueo"/>
      <w:pStyle w:val="5"/>
      <w:suff w:val="nothing"/>
      <w:lvlText w:val="(%5) "/>
      <w:lvlJc w:val="left"/>
      <w:pPr>
        <w:ind w:left="1032" w:hanging="397"/>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2" w15:restartNumberingAfterBreak="0">
    <w:nsid w:val="230F243F"/>
    <w:multiLevelType w:val="multilevel"/>
    <w:tmpl w:val="E1E83CFE"/>
    <w:lvl w:ilvl="0">
      <w:start w:val="1"/>
      <w:numFmt w:val="decimalFullWidth"/>
      <w:pStyle w:val="1"/>
      <w:suff w:val="nothing"/>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15:restartNumberingAfterBreak="0">
    <w:nsid w:val="4FD570A6"/>
    <w:multiLevelType w:val="hybridMultilevel"/>
    <w:tmpl w:val="C8DAF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1150E9"/>
    <w:multiLevelType w:val="hybridMultilevel"/>
    <w:tmpl w:val="E2B25110"/>
    <w:lvl w:ilvl="0" w:tplc="6C9406B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AD3C8B"/>
    <w:multiLevelType w:val="multilevel"/>
    <w:tmpl w:val="A71EBC78"/>
    <w:lvl w:ilvl="0">
      <w:start w:val="1"/>
      <w:numFmt w:val="decimalFullWidth"/>
      <w:suff w:val="space"/>
      <w:lvlText w:val="第%1章　"/>
      <w:lvlJc w:val="left"/>
      <w:pPr>
        <w:ind w:left="200" w:hanging="200"/>
      </w:pPr>
      <w:rPr>
        <w:rFonts w:asciiTheme="minorHAnsi" w:eastAsia="ＭＳ 明朝" w:hAnsiTheme="minorHAnsi" w:hint="default"/>
      </w:rPr>
    </w:lvl>
    <w:lvl w:ilvl="1">
      <w:start w:val="1"/>
      <w:numFmt w:val="decimalFullWidth"/>
      <w:suff w:val="space"/>
      <w:lvlText w:val="%2　"/>
      <w:lvlJc w:val="left"/>
      <w:pPr>
        <w:ind w:left="200" w:hanging="200"/>
      </w:pPr>
      <w:rPr>
        <w:rFonts w:hint="eastAsia"/>
      </w:rPr>
    </w:lvl>
    <w:lvl w:ilvl="2">
      <w:start w:val="1"/>
      <w:numFmt w:val="decimal"/>
      <w:suff w:val="space"/>
      <w:lvlText w:val="(%3) "/>
      <w:lvlJc w:val="left"/>
      <w:pPr>
        <w:ind w:left="720" w:hanging="480"/>
      </w:pPr>
      <w:rPr>
        <w:rFonts w:hint="eastAsia"/>
      </w:rPr>
    </w:lvl>
    <w:lvl w:ilvl="3">
      <w:start w:val="1"/>
      <w:numFmt w:val="aiueoFullWidth"/>
      <w:suff w:val="space"/>
      <w:lvlText w:val="%4　"/>
      <w:lvlJc w:val="left"/>
      <w:pPr>
        <w:ind w:left="1200" w:hanging="480"/>
      </w:pPr>
      <w:rPr>
        <w:rFonts w:hint="eastAsia"/>
      </w:rPr>
    </w:lvl>
    <w:lvl w:ilvl="4">
      <w:start w:val="1"/>
      <w:numFmt w:val="aiueo"/>
      <w:suff w:val="space"/>
      <w:lvlText w:val="(%5) "/>
      <w:lvlJc w:val="left"/>
      <w:pPr>
        <w:ind w:left="1680" w:hanging="48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14"/>
  </w:num>
  <w:num w:numId="3">
    <w:abstractNumId w:val="12"/>
  </w:num>
  <w:num w:numId="4">
    <w:abstractNumId w:val="15"/>
  </w:num>
  <w:num w:numId="5">
    <w:abstractNumId w:val="1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15"/>
    <w:rsid w:val="000557E6"/>
    <w:rsid w:val="000C110C"/>
    <w:rsid w:val="0012485A"/>
    <w:rsid w:val="0017644D"/>
    <w:rsid w:val="001D3C5A"/>
    <w:rsid w:val="00225F91"/>
    <w:rsid w:val="00254C12"/>
    <w:rsid w:val="002804C5"/>
    <w:rsid w:val="003C2C89"/>
    <w:rsid w:val="00403035"/>
    <w:rsid w:val="0041717A"/>
    <w:rsid w:val="00426E1D"/>
    <w:rsid w:val="00481F11"/>
    <w:rsid w:val="004C55F9"/>
    <w:rsid w:val="004D577F"/>
    <w:rsid w:val="00531CF6"/>
    <w:rsid w:val="00554D60"/>
    <w:rsid w:val="005B674F"/>
    <w:rsid w:val="006A1EA2"/>
    <w:rsid w:val="0071099F"/>
    <w:rsid w:val="007535F8"/>
    <w:rsid w:val="008951DA"/>
    <w:rsid w:val="008C6CAA"/>
    <w:rsid w:val="00976B27"/>
    <w:rsid w:val="009808AC"/>
    <w:rsid w:val="009E170B"/>
    <w:rsid w:val="009F34A0"/>
    <w:rsid w:val="00A82E15"/>
    <w:rsid w:val="00A837F6"/>
    <w:rsid w:val="00AE3449"/>
    <w:rsid w:val="00AF34F5"/>
    <w:rsid w:val="00B33813"/>
    <w:rsid w:val="00B91472"/>
    <w:rsid w:val="00BC42ED"/>
    <w:rsid w:val="00DD1E4C"/>
    <w:rsid w:val="00E70B93"/>
    <w:rsid w:val="00E76A11"/>
    <w:rsid w:val="00ED7B97"/>
    <w:rsid w:val="00FA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7753D0"/>
  <w15:chartTrackingRefBased/>
  <w15:docId w15:val="{E859C98C-355B-44E6-9AB8-70D09DD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12"/>
    <w:pPr>
      <w:widowControl w:val="0"/>
      <w:jc w:val="both"/>
    </w:pPr>
    <w:rPr>
      <w:sz w:val="24"/>
    </w:rPr>
  </w:style>
  <w:style w:type="paragraph" w:styleId="1">
    <w:name w:val="heading 1"/>
    <w:aliases w:val="見出し1 章"/>
    <w:basedOn w:val="a"/>
    <w:next w:val="a0"/>
    <w:link w:val="10"/>
    <w:uiPriority w:val="9"/>
    <w:qFormat/>
    <w:rsid w:val="008951DA"/>
    <w:pPr>
      <w:keepNext/>
      <w:numPr>
        <w:numId w:val="3"/>
      </w:numPr>
      <w:jc w:val="left"/>
      <w:outlineLvl w:val="0"/>
    </w:pPr>
    <w:rPr>
      <w:rFonts w:asciiTheme="majorHAnsi" w:eastAsiaTheme="majorEastAsia" w:hAnsiTheme="majorHAnsi" w:cstheme="majorBidi"/>
      <w:szCs w:val="24"/>
    </w:rPr>
  </w:style>
  <w:style w:type="paragraph" w:styleId="2">
    <w:name w:val="heading 2"/>
    <w:aliases w:val="見出し2 １"/>
    <w:basedOn w:val="1"/>
    <w:next w:val="20"/>
    <w:link w:val="21"/>
    <w:uiPriority w:val="9"/>
    <w:unhideWhenUsed/>
    <w:qFormat/>
    <w:rsid w:val="00481F11"/>
    <w:pPr>
      <w:numPr>
        <w:ilvl w:val="1"/>
        <w:numId w:val="5"/>
      </w:numPr>
      <w:spacing w:beforeLines="100" w:before="100"/>
      <w:outlineLvl w:val="1"/>
    </w:pPr>
  </w:style>
  <w:style w:type="paragraph" w:styleId="3">
    <w:name w:val="heading 3"/>
    <w:aliases w:val="見出し3 (1)"/>
    <w:basedOn w:val="a"/>
    <w:next w:val="30"/>
    <w:link w:val="31"/>
    <w:uiPriority w:val="9"/>
    <w:unhideWhenUsed/>
    <w:qFormat/>
    <w:rsid w:val="00481F11"/>
    <w:pPr>
      <w:numPr>
        <w:ilvl w:val="2"/>
        <w:numId w:val="5"/>
      </w:numPr>
      <w:outlineLvl w:val="2"/>
    </w:pPr>
  </w:style>
  <w:style w:type="paragraph" w:styleId="4">
    <w:name w:val="heading 4"/>
    <w:aliases w:val="見出し4 ア"/>
    <w:basedOn w:val="a"/>
    <w:next w:val="40"/>
    <w:link w:val="41"/>
    <w:uiPriority w:val="9"/>
    <w:unhideWhenUsed/>
    <w:qFormat/>
    <w:rsid w:val="00481F11"/>
    <w:pPr>
      <w:keepNext/>
      <w:numPr>
        <w:ilvl w:val="3"/>
        <w:numId w:val="5"/>
      </w:numPr>
      <w:ind w:left="816" w:hanging="408"/>
      <w:jc w:val="left"/>
      <w:outlineLvl w:val="3"/>
    </w:pPr>
    <w:rPr>
      <w:bCs/>
    </w:rPr>
  </w:style>
  <w:style w:type="paragraph" w:styleId="5">
    <w:name w:val="heading 5"/>
    <w:aliases w:val="見出し5 (ｱ)"/>
    <w:basedOn w:val="4"/>
    <w:next w:val="50"/>
    <w:link w:val="51"/>
    <w:uiPriority w:val="9"/>
    <w:unhideWhenUsed/>
    <w:qFormat/>
    <w:rsid w:val="000557E6"/>
    <w:pPr>
      <w:numPr>
        <w:ilvl w:val="4"/>
      </w:numPr>
      <w:outlineLvl w:val="4"/>
    </w:pPr>
  </w:style>
  <w:style w:type="paragraph" w:styleId="6">
    <w:name w:val="heading 6"/>
    <w:aliases w:val="見出し6 ａ"/>
    <w:basedOn w:val="5"/>
    <w:next w:val="a"/>
    <w:link w:val="60"/>
    <w:uiPriority w:val="9"/>
    <w:unhideWhenUsed/>
    <w:rsid w:val="004D577F"/>
    <w:pPr>
      <w:jc w:val="both"/>
      <w:outlineLvl w:val="5"/>
    </w:pPr>
  </w:style>
  <w:style w:type="paragraph" w:styleId="7">
    <w:name w:val="heading 7"/>
    <w:aliases w:val="見出し7 (a)"/>
    <w:basedOn w:val="6"/>
    <w:next w:val="a"/>
    <w:link w:val="70"/>
    <w:uiPriority w:val="9"/>
    <w:unhideWhenUsed/>
    <w:rsid w:val="004D577F"/>
    <w:pPr>
      <w:outlineLvl w:val="6"/>
    </w:pPr>
  </w:style>
  <w:style w:type="paragraph" w:styleId="8">
    <w:name w:val="heading 8"/>
    <w:basedOn w:val="1"/>
    <w:next w:val="a"/>
    <w:link w:val="80"/>
    <w:uiPriority w:val="9"/>
    <w:unhideWhenUsed/>
    <w:rsid w:val="004D577F"/>
    <w:pPr>
      <w:outlineLvl w:val="7"/>
    </w:pPr>
  </w:style>
  <w:style w:type="paragraph" w:styleId="9">
    <w:name w:val="heading 9"/>
    <w:basedOn w:val="a"/>
    <w:next w:val="a"/>
    <w:link w:val="90"/>
    <w:uiPriority w:val="9"/>
    <w:semiHidden/>
    <w:unhideWhenUsed/>
    <w:rsid w:val="00B91472"/>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C55F9"/>
    <w:pPr>
      <w:ind w:leftChars="400" w:left="840"/>
    </w:pPr>
  </w:style>
  <w:style w:type="character" w:customStyle="1" w:styleId="10">
    <w:name w:val="見出し 1 (文字)"/>
    <w:aliases w:val="見出し1 章 (文字)"/>
    <w:basedOn w:val="a1"/>
    <w:link w:val="1"/>
    <w:uiPriority w:val="9"/>
    <w:rsid w:val="008951DA"/>
    <w:rPr>
      <w:rFonts w:asciiTheme="majorHAnsi" w:eastAsiaTheme="majorEastAsia" w:hAnsiTheme="majorHAnsi" w:cstheme="majorBidi"/>
      <w:sz w:val="24"/>
      <w:szCs w:val="24"/>
    </w:rPr>
  </w:style>
  <w:style w:type="character" w:customStyle="1" w:styleId="21">
    <w:name w:val="見出し 2 (文字)"/>
    <w:aliases w:val="見出し2 １ (文字)"/>
    <w:basedOn w:val="a1"/>
    <w:link w:val="2"/>
    <w:uiPriority w:val="9"/>
    <w:rsid w:val="00481F11"/>
    <w:rPr>
      <w:rFonts w:asciiTheme="majorHAnsi" w:eastAsiaTheme="majorEastAsia" w:hAnsiTheme="majorHAnsi" w:cstheme="majorBidi"/>
      <w:sz w:val="24"/>
      <w:szCs w:val="24"/>
    </w:rPr>
  </w:style>
  <w:style w:type="character" w:customStyle="1" w:styleId="31">
    <w:name w:val="見出し 3 (文字)"/>
    <w:aliases w:val="見出し3 (1) (文字)"/>
    <w:basedOn w:val="a1"/>
    <w:link w:val="3"/>
    <w:uiPriority w:val="9"/>
    <w:rsid w:val="00481F11"/>
    <w:rPr>
      <w:sz w:val="24"/>
    </w:rPr>
  </w:style>
  <w:style w:type="character" w:customStyle="1" w:styleId="41">
    <w:name w:val="見出し 4 (文字)"/>
    <w:aliases w:val="見出し4 ア (文字)"/>
    <w:basedOn w:val="a1"/>
    <w:link w:val="4"/>
    <w:uiPriority w:val="9"/>
    <w:rsid w:val="00481F11"/>
    <w:rPr>
      <w:bCs/>
      <w:sz w:val="24"/>
    </w:rPr>
  </w:style>
  <w:style w:type="character" w:customStyle="1" w:styleId="51">
    <w:name w:val="見出し 5 (文字)"/>
    <w:aliases w:val="見出し5 (ｱ) (文字)"/>
    <w:basedOn w:val="a1"/>
    <w:link w:val="5"/>
    <w:uiPriority w:val="9"/>
    <w:rsid w:val="00554D60"/>
    <w:rPr>
      <w:rFonts w:asciiTheme="majorHAnsi" w:eastAsiaTheme="majorEastAsia" w:hAnsiTheme="majorHAnsi" w:cstheme="majorBidi"/>
      <w:bCs/>
      <w:sz w:val="24"/>
      <w:szCs w:val="24"/>
    </w:rPr>
  </w:style>
  <w:style w:type="character" w:customStyle="1" w:styleId="60">
    <w:name w:val="見出し 6 (文字)"/>
    <w:aliases w:val="見出し6 ａ (文字)"/>
    <w:basedOn w:val="a1"/>
    <w:link w:val="6"/>
    <w:uiPriority w:val="9"/>
    <w:rsid w:val="004D577F"/>
    <w:rPr>
      <w:rFonts w:asciiTheme="majorHAnsi" w:eastAsiaTheme="majorEastAsia" w:hAnsiTheme="majorHAnsi" w:cstheme="majorBidi"/>
      <w:bCs/>
      <w:sz w:val="24"/>
    </w:rPr>
  </w:style>
  <w:style w:type="character" w:customStyle="1" w:styleId="70">
    <w:name w:val="見出し 7 (文字)"/>
    <w:aliases w:val="見出し7 (a) (文字)"/>
    <w:basedOn w:val="a1"/>
    <w:link w:val="7"/>
    <w:uiPriority w:val="9"/>
    <w:rsid w:val="004D577F"/>
    <w:rPr>
      <w:rFonts w:asciiTheme="majorHAnsi" w:eastAsiaTheme="majorEastAsia" w:hAnsiTheme="majorHAnsi" w:cstheme="majorBidi"/>
      <w:bCs/>
      <w:sz w:val="24"/>
    </w:rPr>
  </w:style>
  <w:style w:type="character" w:customStyle="1" w:styleId="80">
    <w:name w:val="見出し 8 (文字)"/>
    <w:basedOn w:val="a1"/>
    <w:link w:val="8"/>
    <w:uiPriority w:val="9"/>
    <w:rsid w:val="004D577F"/>
    <w:rPr>
      <w:rFonts w:asciiTheme="majorHAnsi" w:eastAsiaTheme="majorEastAsia" w:hAnsiTheme="majorHAnsi" w:cstheme="majorBidi"/>
      <w:sz w:val="24"/>
      <w:szCs w:val="24"/>
    </w:rPr>
  </w:style>
  <w:style w:type="character" w:customStyle="1" w:styleId="90">
    <w:name w:val="見出し 9 (文字)"/>
    <w:basedOn w:val="a1"/>
    <w:link w:val="9"/>
    <w:uiPriority w:val="9"/>
    <w:semiHidden/>
    <w:rsid w:val="00B91472"/>
  </w:style>
  <w:style w:type="paragraph" w:customStyle="1" w:styleId="30">
    <w:name w:val="本文3"/>
    <w:basedOn w:val="a"/>
    <w:next w:val="a"/>
    <w:qFormat/>
    <w:rsid w:val="00554D60"/>
    <w:pPr>
      <w:ind w:leftChars="200" w:left="440" w:firstLineChars="100" w:firstLine="220"/>
    </w:pPr>
  </w:style>
  <w:style w:type="paragraph" w:customStyle="1" w:styleId="40">
    <w:name w:val="本文4"/>
    <w:basedOn w:val="a"/>
    <w:qFormat/>
    <w:rsid w:val="00554D60"/>
    <w:pPr>
      <w:ind w:leftChars="300" w:left="660" w:firstLineChars="100" w:firstLine="220"/>
    </w:pPr>
  </w:style>
  <w:style w:type="paragraph" w:customStyle="1" w:styleId="50">
    <w:name w:val="本文5"/>
    <w:basedOn w:val="40"/>
    <w:qFormat/>
    <w:rsid w:val="00554D60"/>
    <w:pPr>
      <w:ind w:leftChars="400" w:left="880"/>
    </w:pPr>
  </w:style>
  <w:style w:type="paragraph" w:styleId="a5">
    <w:name w:val="Title"/>
    <w:basedOn w:val="a"/>
    <w:next w:val="a"/>
    <w:link w:val="a6"/>
    <w:uiPriority w:val="10"/>
    <w:qFormat/>
    <w:rsid w:val="00481F11"/>
    <w:pPr>
      <w:jc w:val="center"/>
      <w:outlineLvl w:val="0"/>
    </w:pPr>
    <w:rPr>
      <w:rFonts w:asciiTheme="majorHAnsi" w:eastAsiaTheme="majorEastAsia" w:hAnsiTheme="majorHAnsi" w:cstheme="majorBidi"/>
      <w:szCs w:val="32"/>
    </w:rPr>
  </w:style>
  <w:style w:type="character" w:customStyle="1" w:styleId="a6">
    <w:name w:val="表題 (文字)"/>
    <w:basedOn w:val="a1"/>
    <w:link w:val="a5"/>
    <w:uiPriority w:val="10"/>
    <w:rsid w:val="00481F11"/>
    <w:rPr>
      <w:rFonts w:asciiTheme="majorHAnsi" w:eastAsiaTheme="majorEastAsia" w:hAnsiTheme="majorHAnsi" w:cstheme="majorBidi"/>
      <w:sz w:val="24"/>
      <w:szCs w:val="32"/>
    </w:rPr>
  </w:style>
  <w:style w:type="paragraph" w:styleId="a0">
    <w:name w:val="Body Text"/>
    <w:aliases w:val="本文1"/>
    <w:basedOn w:val="a"/>
    <w:link w:val="a7"/>
    <w:uiPriority w:val="99"/>
    <w:unhideWhenUsed/>
    <w:qFormat/>
    <w:rsid w:val="00403035"/>
    <w:pPr>
      <w:ind w:firstLineChars="100" w:firstLine="220"/>
    </w:pPr>
  </w:style>
  <w:style w:type="character" w:customStyle="1" w:styleId="a7">
    <w:name w:val="本文 (文字)"/>
    <w:aliases w:val="本文1 (文字)"/>
    <w:basedOn w:val="a1"/>
    <w:link w:val="a0"/>
    <w:uiPriority w:val="99"/>
    <w:rsid w:val="00403035"/>
    <w:rPr>
      <w:sz w:val="24"/>
    </w:rPr>
  </w:style>
  <w:style w:type="paragraph" w:styleId="20">
    <w:name w:val="Body Text 2"/>
    <w:aliases w:val="本文2"/>
    <w:basedOn w:val="30"/>
    <w:link w:val="22"/>
    <w:uiPriority w:val="99"/>
    <w:unhideWhenUsed/>
    <w:qFormat/>
    <w:rsid w:val="00403035"/>
    <w:pPr>
      <w:ind w:leftChars="100" w:left="220"/>
    </w:pPr>
  </w:style>
  <w:style w:type="character" w:customStyle="1" w:styleId="22">
    <w:name w:val="本文 2 (文字)"/>
    <w:aliases w:val="本文2 (文字)"/>
    <w:basedOn w:val="a1"/>
    <w:link w:val="20"/>
    <w:uiPriority w:val="99"/>
    <w:rsid w:val="00403035"/>
    <w:rPr>
      <w:sz w:val="24"/>
    </w:rPr>
  </w:style>
  <w:style w:type="table" w:styleId="a8">
    <w:name w:val="Table Grid"/>
    <w:basedOn w:val="a2"/>
    <w:uiPriority w:val="39"/>
    <w:rsid w:val="00403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76A11"/>
    <w:pPr>
      <w:tabs>
        <w:tab w:val="center" w:pos="4252"/>
        <w:tab w:val="right" w:pos="8504"/>
      </w:tabs>
      <w:snapToGrid w:val="0"/>
    </w:pPr>
  </w:style>
  <w:style w:type="character" w:customStyle="1" w:styleId="aa">
    <w:name w:val="ヘッダー (文字)"/>
    <w:basedOn w:val="a1"/>
    <w:link w:val="a9"/>
    <w:uiPriority w:val="99"/>
    <w:rsid w:val="00E76A11"/>
    <w:rPr>
      <w:sz w:val="24"/>
    </w:rPr>
  </w:style>
  <w:style w:type="paragraph" w:styleId="ab">
    <w:name w:val="footer"/>
    <w:basedOn w:val="a"/>
    <w:link w:val="ac"/>
    <w:uiPriority w:val="99"/>
    <w:unhideWhenUsed/>
    <w:rsid w:val="00E76A11"/>
    <w:pPr>
      <w:tabs>
        <w:tab w:val="center" w:pos="4252"/>
        <w:tab w:val="right" w:pos="8504"/>
      </w:tabs>
      <w:snapToGrid w:val="0"/>
    </w:pPr>
  </w:style>
  <w:style w:type="character" w:customStyle="1" w:styleId="ac">
    <w:name w:val="フッター (文字)"/>
    <w:basedOn w:val="a1"/>
    <w:link w:val="ab"/>
    <w:uiPriority w:val="99"/>
    <w:rsid w:val="00E76A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明朝で統一">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BC34-8E69-4B74-83E2-DBEE7A0E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5</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洋一</dc:creator>
  <cp:keywords/>
  <dc:description/>
  <cp:lastModifiedBy>伊勢原市</cp:lastModifiedBy>
  <cp:revision>5</cp:revision>
  <dcterms:created xsi:type="dcterms:W3CDTF">2024-03-12T04:08:00Z</dcterms:created>
  <dcterms:modified xsi:type="dcterms:W3CDTF">2024-03-19T12:40:00Z</dcterms:modified>
</cp:coreProperties>
</file>