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52" w:rightChars="120"/>
        <w:jc w:val="right"/>
        <w:rPr>
          <w:rFonts w:hint="default"/>
          <w:sz w:val="24"/>
        </w:rPr>
      </w:pPr>
      <w:r>
        <w:rPr>
          <w:rFonts w:hint="eastAsia"/>
          <w:sz w:val="24"/>
        </w:rPr>
        <w:t>令和　年　　月　　日</w:t>
      </w:r>
    </w:p>
    <w:p>
      <w:pPr>
        <w:pStyle w:val="0"/>
        <w:rPr>
          <w:rFonts w:hint="default"/>
          <w:sz w:val="24"/>
        </w:rPr>
      </w:pPr>
      <w:r>
        <w:rPr>
          <w:rFonts w:hint="eastAsia"/>
          <w:sz w:val="24"/>
        </w:rPr>
        <w:t>（あて先）</w:t>
      </w:r>
    </w:p>
    <w:p>
      <w:pPr>
        <w:pStyle w:val="0"/>
        <w:ind w:firstLine="240" w:firstLineChars="100"/>
        <w:rPr>
          <w:rFonts w:hint="default"/>
          <w:sz w:val="24"/>
        </w:rPr>
      </w:pPr>
      <w:r>
        <w:rPr>
          <w:rFonts w:hint="eastAsia"/>
          <w:sz w:val="24"/>
        </w:rPr>
        <w:t>伊勢原市長</w:t>
      </w:r>
    </w:p>
    <w:p>
      <w:pPr>
        <w:pStyle w:val="0"/>
        <w:ind w:firstLine="240" w:firstLineChars="100"/>
        <w:rPr>
          <w:rFonts w:hint="default"/>
          <w:sz w:val="24"/>
        </w:rPr>
      </w:pPr>
      <w:r>
        <w:rPr>
          <w:rFonts w:hint="eastAsia"/>
          <w:sz w:val="24"/>
        </w:rPr>
        <w:t>（伊勢原市教育部教育指導課教育センター）</w:t>
      </w:r>
    </w:p>
    <w:p>
      <w:pPr>
        <w:pStyle w:val="0"/>
        <w:ind w:right="252" w:rightChars="120"/>
        <w:jc w:val="right"/>
        <w:rPr>
          <w:rFonts w:hint="default"/>
          <w:sz w:val="24"/>
        </w:rPr>
      </w:pPr>
    </w:p>
    <w:p>
      <w:pPr>
        <w:pStyle w:val="0"/>
        <w:jc w:val="center"/>
        <w:rPr>
          <w:rFonts w:hint="default"/>
          <w:sz w:val="32"/>
        </w:rPr>
      </w:pPr>
      <w:r>
        <w:rPr>
          <w:rFonts w:hint="eastAsia"/>
          <w:sz w:val="32"/>
        </w:rPr>
        <w:t>伊勢原市情報提供依頼受諾書</w:t>
      </w:r>
    </w:p>
    <w:p>
      <w:pPr>
        <w:pStyle w:val="0"/>
        <w:ind w:right="960"/>
        <w:rPr>
          <w:rFonts w:hint="default"/>
          <w:sz w:val="24"/>
        </w:rPr>
      </w:pPr>
    </w:p>
    <w:p>
      <w:pPr>
        <w:pStyle w:val="0"/>
        <w:tabs>
          <w:tab w:val="left" w:leader="none" w:pos="6237"/>
        </w:tabs>
        <w:spacing w:line="360" w:lineRule="exact"/>
        <w:ind w:left="4536" w:leftChars="2160"/>
        <w:rPr>
          <w:rFonts w:hint="default"/>
          <w:sz w:val="24"/>
        </w:rPr>
      </w:pPr>
      <w:r>
        <w:rPr>
          <w:rFonts w:hint="eastAsia"/>
          <w:kern w:val="0"/>
        </w:rPr>
        <w:t>所在地</w:t>
      </w:r>
      <w:r>
        <w:rPr>
          <w:rFonts w:hint="default"/>
          <w:kern w:val="0"/>
          <w:sz w:val="24"/>
        </w:rPr>
        <w:tab/>
      </w:r>
    </w:p>
    <w:p>
      <w:pPr>
        <w:pStyle w:val="0"/>
        <w:tabs>
          <w:tab w:val="left" w:leader="none" w:pos="6237"/>
        </w:tabs>
        <w:spacing w:line="360" w:lineRule="exact"/>
        <w:ind w:left="4536" w:leftChars="2160"/>
        <w:rPr>
          <w:rFonts w:hint="default"/>
        </w:rPr>
      </w:pPr>
      <w:r>
        <w:rPr>
          <w:rFonts w:hint="eastAsia"/>
          <w:kern w:val="0"/>
        </w:rPr>
        <w:t>商号又は名称</w:t>
      </w:r>
      <w:r>
        <w:rPr>
          <w:rFonts w:hint="default"/>
          <w:kern w:val="0"/>
        </w:rPr>
        <w:tab/>
      </w:r>
    </w:p>
    <w:p>
      <w:pPr>
        <w:pStyle w:val="0"/>
        <w:tabs>
          <w:tab w:val="left" w:leader="none" w:pos="6237"/>
          <w:tab w:val="left" w:leader="none" w:pos="9356"/>
        </w:tabs>
        <w:spacing w:line="360" w:lineRule="exact"/>
        <w:ind w:left="4536" w:leftChars="2160"/>
        <w:rPr>
          <w:rFonts w:hint="default"/>
          <w:sz w:val="24"/>
        </w:rPr>
      </w:pPr>
      <w:r>
        <w:rPr>
          <w:rFonts w:hint="eastAsia"/>
          <w:kern w:val="0"/>
        </w:rPr>
        <w:t>代表者氏名</w:t>
      </w:r>
      <w:r>
        <w:rPr>
          <w:rFonts w:hint="default"/>
          <w:kern w:val="0"/>
          <w:sz w:val="24"/>
        </w:rPr>
        <w:tab/>
      </w:r>
      <w:r>
        <w:rPr>
          <w:rFonts w:hint="default"/>
          <w:kern w:val="0"/>
          <w:sz w:val="24"/>
        </w:rPr>
        <w:tab/>
      </w:r>
      <w:r>
        <w:rPr>
          <w:rFonts w:hint="eastAsia"/>
          <w:kern w:val="0"/>
          <w:sz w:val="18"/>
        </w:rPr>
        <w:t>印</w:t>
      </w:r>
    </w:p>
    <w:p>
      <w:pPr>
        <w:pStyle w:val="0"/>
        <w:rPr>
          <w:rFonts w:hint="default"/>
          <w:sz w:val="24"/>
        </w:rPr>
      </w:pPr>
    </w:p>
    <w:p>
      <w:pPr>
        <w:pStyle w:val="0"/>
        <w:ind w:firstLine="240" w:firstLineChars="100"/>
        <w:rPr>
          <w:rFonts w:hint="default"/>
          <w:sz w:val="24"/>
          <w:shd w:val="clear" w:color="auto" w:themeFill="background1" w:themeFillTint="FF" w:themeFillShade="FF"/>
        </w:rPr>
      </w:pPr>
      <w:bookmarkStart w:id="0" w:name="_Hlk118328584"/>
      <w:bookmarkEnd w:id="0"/>
      <w:r>
        <w:rPr>
          <w:rFonts w:hint="eastAsia" w:asciiTheme="minorEastAsia" w:hAnsiTheme="minorEastAsia" w:eastAsiaTheme="minorEastAsia"/>
          <w:sz w:val="24"/>
        </w:rPr>
        <w:t>伊勢原市教育相談システムの導入に係る</w:t>
      </w:r>
      <w:r>
        <w:rPr>
          <w:rFonts w:hint="eastAsia" w:asciiTheme="minorEastAsia" w:hAnsiTheme="minorEastAsia" w:eastAsiaTheme="minorEastAsia"/>
          <w:sz w:val="24"/>
          <w:shd w:val="clear" w:color="auto" w:themeFill="background1" w:themeFillTint="FF" w:themeFillShade="FF"/>
        </w:rPr>
        <w:t>情</w:t>
      </w:r>
      <w:r>
        <w:rPr>
          <w:rFonts w:hint="eastAsia"/>
          <w:sz w:val="24"/>
          <w:shd w:val="clear" w:color="auto" w:themeFill="background1" w:themeFillTint="FF" w:themeFillShade="FF"/>
        </w:rPr>
        <w:t>報提供依頼（ＲＦＩ）について、情報提供依頼へ参加することを受諾します。</w:t>
      </w:r>
    </w:p>
    <w:p>
      <w:pPr>
        <w:pStyle w:val="0"/>
        <w:ind w:firstLine="240" w:firstLineChars="100"/>
        <w:rPr>
          <w:rFonts w:hint="default"/>
          <w:shd w:val="clear" w:color="auto" w:themeFill="background1" w:themeFillTint="FF" w:themeFillShade="FF"/>
        </w:rPr>
      </w:pPr>
      <w:r>
        <w:rPr>
          <w:rFonts w:hint="eastAsia"/>
          <w:kern w:val="0"/>
          <w:sz w:val="24"/>
          <w:shd w:val="clear" w:color="auto" w:themeFill="background1" w:themeFillTint="FF" w:themeFillShade="FF"/>
        </w:rPr>
        <w:t>なお、情報提供依頼において知り得たいかなる情報も、情報提供依頼に関する以外に使用及び第三者に提供しないことを遵守するとともに以下を満たすことを誓約します。</w:t>
      </w:r>
    </w:p>
    <w:p>
      <w:pPr>
        <w:pStyle w:val="25"/>
        <w:ind w:firstLine="0" w:firstLineChars="0"/>
        <w:rPr>
          <w:rFonts w:hint="default"/>
        </w:rPr>
      </w:pPr>
    </w:p>
    <w:p>
      <w:pPr>
        <w:pStyle w:val="2"/>
        <w:numPr>
          <w:ilvl w:val="0"/>
          <w:numId w:val="0"/>
        </w:numPr>
        <w:ind w:left="210" w:leftChars="100" w:firstLine="241" w:firstLineChars="100"/>
        <w:rPr>
          <w:rFonts w:hint="default" w:asciiTheme="minorEastAsia" w:hAnsiTheme="minorEastAsia" w:eastAsiaTheme="minorEastAsia"/>
        </w:rPr>
      </w:pPr>
      <w:r>
        <w:rPr>
          <w:rFonts w:hint="eastAsia" w:asciiTheme="minorEastAsia" w:hAnsiTheme="minorEastAsia" w:eastAsiaTheme="minorEastAsia"/>
        </w:rPr>
        <w:t>※誓約事項</w:t>
      </w:r>
    </w:p>
    <w:tbl>
      <w:tblPr>
        <w:tblStyle w:val="108"/>
        <w:tblW w:w="9247" w:type="dxa"/>
        <w:jc w:val="right"/>
        <w:tblInd w:w="0" w:type="dxa"/>
        <w:tblBorders>
          <w:left w:val="none" w:color="auto" w:sz="0" w:space="0"/>
          <w:right w:val="none" w:color="auto" w:sz="0" w:space="0"/>
          <w:insideV w:val="none" w:color="auto" w:sz="0" w:space="0"/>
        </w:tblBorders>
        <w:tblLayout w:type="fixed"/>
        <w:tblLook w:firstRow="1" w:lastRow="0" w:firstColumn="1" w:lastColumn="0" w:noHBand="0" w:noVBand="1" w:val="04A0"/>
      </w:tblPr>
      <w:tblGrid>
        <w:gridCol w:w="421"/>
        <w:gridCol w:w="8370"/>
        <w:gridCol w:w="456"/>
      </w:tblGrid>
      <w:tr>
        <w:trPr>
          <w:tblHeader/>
        </w:trPr>
        <w:tc>
          <w:tcPr>
            <w:tcW w:w="421" w:type="dxa"/>
            <w:vAlign w:val="top"/>
          </w:tcPr>
          <w:p>
            <w:pPr>
              <w:pStyle w:val="85"/>
              <w:jc w:val="center"/>
              <w:rPr>
                <w:rFonts w:hint="default" w:asciiTheme="minorEastAsia" w:hAnsiTheme="minorEastAsia" w:eastAsiaTheme="minorEastAsia"/>
                <w:sz w:val="24"/>
              </w:rPr>
            </w:pPr>
            <w:r>
              <w:rPr>
                <w:rFonts w:hint="eastAsia" w:asciiTheme="minorEastAsia" w:hAnsiTheme="minorEastAsia" w:eastAsiaTheme="minorEastAsia"/>
                <w:sz w:val="24"/>
              </w:rPr>
              <w:t>1</w:t>
            </w:r>
          </w:p>
        </w:tc>
        <w:tc>
          <w:tcPr>
            <w:tcW w:w="8400" w:type="dxa"/>
            <w:vAlign w:val="top"/>
          </w:tcPr>
          <w:p>
            <w:pPr>
              <w:pStyle w:val="85"/>
              <w:rPr>
                <w:rFonts w:hint="default" w:asciiTheme="minorEastAsia" w:hAnsiTheme="minorEastAsia" w:eastAsiaTheme="minorEastAsia"/>
                <w:sz w:val="24"/>
              </w:rPr>
            </w:pPr>
            <w:r>
              <w:rPr>
                <w:rFonts w:hint="eastAsia" w:asciiTheme="minorEastAsia" w:hAnsiTheme="minorEastAsia" w:eastAsiaTheme="minorEastAsia"/>
                <w:sz w:val="24"/>
              </w:rPr>
              <w:t>地方自治法施行令（昭和</w:t>
            </w:r>
            <w:r>
              <w:rPr>
                <w:rFonts w:hint="eastAsia" w:asciiTheme="minorEastAsia" w:hAnsiTheme="minorEastAsia" w:eastAsiaTheme="minorEastAsia"/>
                <w:sz w:val="24"/>
              </w:rPr>
              <w:t>2</w:t>
            </w:r>
            <w:r>
              <w:rPr>
                <w:rFonts w:hint="default" w:asciiTheme="minorEastAsia" w:hAnsiTheme="minorEastAsia" w:eastAsiaTheme="minorEastAsia"/>
                <w:sz w:val="24"/>
              </w:rPr>
              <w:t>2</w:t>
            </w:r>
            <w:r>
              <w:rPr>
                <w:rFonts w:hint="eastAsia" w:asciiTheme="minorEastAsia" w:hAnsiTheme="minorEastAsia" w:eastAsiaTheme="minorEastAsia"/>
                <w:sz w:val="24"/>
              </w:rPr>
              <w:t>年政令第</w:t>
            </w:r>
            <w:r>
              <w:rPr>
                <w:rFonts w:hint="eastAsia" w:asciiTheme="minorEastAsia" w:hAnsiTheme="minorEastAsia" w:eastAsiaTheme="minorEastAsia"/>
                <w:sz w:val="24"/>
              </w:rPr>
              <w:t>1</w:t>
            </w:r>
            <w:r>
              <w:rPr>
                <w:rFonts w:hint="default" w:asciiTheme="minorEastAsia" w:hAnsiTheme="minorEastAsia" w:eastAsiaTheme="minorEastAsia"/>
                <w:sz w:val="24"/>
              </w:rPr>
              <w:t>6</w:t>
            </w:r>
            <w:r>
              <w:rPr>
                <w:rFonts w:hint="eastAsia" w:asciiTheme="minorEastAsia" w:hAnsiTheme="minorEastAsia" w:eastAsiaTheme="minorEastAsia"/>
                <w:sz w:val="24"/>
              </w:rPr>
              <w:t>号）第</w:t>
            </w:r>
            <w:r>
              <w:rPr>
                <w:rFonts w:hint="eastAsia" w:asciiTheme="minorEastAsia" w:hAnsiTheme="minorEastAsia" w:eastAsiaTheme="minorEastAsia"/>
                <w:sz w:val="24"/>
              </w:rPr>
              <w:t>1</w:t>
            </w:r>
            <w:r>
              <w:rPr>
                <w:rFonts w:hint="default" w:asciiTheme="minorEastAsia" w:hAnsiTheme="minorEastAsia" w:eastAsiaTheme="minorEastAsia"/>
                <w:sz w:val="24"/>
              </w:rPr>
              <w:t>67</w:t>
            </w:r>
            <w:r>
              <w:rPr>
                <w:rFonts w:hint="eastAsia" w:asciiTheme="minorEastAsia" w:hAnsiTheme="minorEastAsia" w:eastAsiaTheme="minorEastAsia"/>
                <w:sz w:val="24"/>
              </w:rPr>
              <w:t>条の４第１項（同令第</w:t>
            </w:r>
            <w:r>
              <w:rPr>
                <w:rFonts w:hint="eastAsia" w:asciiTheme="minorEastAsia" w:hAnsiTheme="minorEastAsia" w:eastAsiaTheme="minorEastAsia"/>
                <w:sz w:val="24"/>
              </w:rPr>
              <w:t>1</w:t>
            </w:r>
            <w:r>
              <w:rPr>
                <w:rFonts w:hint="default" w:asciiTheme="minorEastAsia" w:hAnsiTheme="minorEastAsia" w:eastAsiaTheme="minorEastAsia"/>
                <w:sz w:val="24"/>
              </w:rPr>
              <w:t>67</w:t>
            </w:r>
            <w:r>
              <w:rPr>
                <w:rFonts w:hint="eastAsia" w:asciiTheme="minorEastAsia" w:hAnsiTheme="minorEastAsia" w:eastAsiaTheme="minorEastAsia"/>
                <w:sz w:val="24"/>
              </w:rPr>
              <w:t>条の</w:t>
            </w:r>
            <w:r>
              <w:rPr>
                <w:rFonts w:hint="eastAsia" w:asciiTheme="minorEastAsia" w:hAnsiTheme="minorEastAsia" w:eastAsiaTheme="minorEastAsia"/>
                <w:sz w:val="24"/>
              </w:rPr>
              <w:t>1</w:t>
            </w:r>
            <w:r>
              <w:rPr>
                <w:rFonts w:hint="default" w:asciiTheme="minorEastAsia" w:hAnsiTheme="minorEastAsia" w:eastAsiaTheme="minorEastAsia"/>
                <w:sz w:val="24"/>
              </w:rPr>
              <w:t>1</w:t>
            </w:r>
            <w:r>
              <w:rPr>
                <w:rFonts w:hint="eastAsia" w:asciiTheme="minorEastAsia" w:hAnsiTheme="minorEastAsia" w:eastAsiaTheme="minorEastAsia"/>
                <w:sz w:val="24"/>
              </w:rPr>
              <w:t>第１項において準用する場合も含む）の規定に該当していません。また、同条第２項による措置を現に受けていません。</w:t>
            </w:r>
          </w:p>
        </w:tc>
        <w:tc>
          <w:tcPr>
            <w:tcW w:w="426" w:type="dxa"/>
            <w:vAlign w:val="center"/>
          </w:tcPr>
          <w:sdt>
            <w:sdtPr>
              <w:rPr>
                <w:rFonts w:hint="eastAsia" w:asciiTheme="minorEastAsia" w:hAnsiTheme="minorEastAsia" w:eastAsiaTheme="minorEastAsia"/>
                <w:sz w:val="24"/>
              </w:rPr>
              <w:id w:val="1510488881"/>
              <w14:checkbox>
                <w14:checkedState w14:font="Wingdings" w14:val="00FC"/>
                <w14:uncheckedState w14:font="ＭＳ ゴシック" w14:val="2610"/>
              </w14:checkbox>
            </w:sdtPr>
            <w:sdtEndPr>
              <w:rPr>
                <w:rFonts w:hint="default"/>
              </w:rPr>
            </w:sdtEndPr>
            <w:sdtContent>
              <w:p>
                <w:pPr>
                  <w:pStyle w:val="85"/>
                  <w:jc w:val="center"/>
                </w:pPr>
                <w:r>
                  <w:rPr>
                    <w:rFonts w:hint="eastAsia" w:asciiTheme="minorEastAsia" w:hAnsiTheme="minorEastAsia" w:eastAsiaTheme="minorEastAsia"/>
                    <w:sz w:val="24"/>
                  </w:rPr>
                  <w:t>☐</w:t>
                </w:r>
              </w:p>
            </w:sdtContent>
          </w:sdt>
        </w:tc>
      </w:tr>
      <w:tr>
        <w:trPr>
          <w:tblHeader/>
        </w:trPr>
        <w:tc>
          <w:tcPr>
            <w:tcW w:w="421" w:type="dxa"/>
            <w:vAlign w:val="top"/>
          </w:tcPr>
          <w:p>
            <w:pPr>
              <w:pStyle w:val="85"/>
              <w:jc w:val="center"/>
              <w:rPr>
                <w:rFonts w:hint="default" w:asciiTheme="minorEastAsia" w:hAnsiTheme="minorEastAsia" w:eastAsiaTheme="minorEastAsia"/>
                <w:sz w:val="24"/>
              </w:rPr>
            </w:pPr>
            <w:r>
              <w:rPr>
                <w:rFonts w:hint="eastAsia" w:asciiTheme="minorEastAsia" w:hAnsiTheme="minorEastAsia" w:eastAsiaTheme="minorEastAsia"/>
                <w:sz w:val="24"/>
              </w:rPr>
              <w:t>2</w:t>
            </w:r>
          </w:p>
        </w:tc>
        <w:tc>
          <w:tcPr>
            <w:tcW w:w="8400" w:type="dxa"/>
            <w:vAlign w:val="top"/>
          </w:tcPr>
          <w:p>
            <w:pPr>
              <w:pStyle w:val="85"/>
              <w:rPr>
                <w:rFonts w:hint="default" w:asciiTheme="minorEastAsia" w:hAnsiTheme="minorEastAsia" w:eastAsiaTheme="minorEastAsia"/>
                <w:sz w:val="24"/>
              </w:rPr>
            </w:pPr>
            <w:r>
              <w:rPr>
                <w:rFonts w:hint="eastAsia" w:asciiTheme="minorEastAsia" w:hAnsiTheme="minorEastAsia" w:eastAsiaTheme="minorEastAsia"/>
                <w:sz w:val="24"/>
              </w:rPr>
              <w:t>法人税、法人事業税、消費税及び地方消費税、都道府県民税・市町村民税に滞納はありません。</w:t>
            </w:r>
          </w:p>
        </w:tc>
        <w:tc>
          <w:tcPr>
            <w:tcW w:w="426" w:type="dxa"/>
            <w:vAlign w:val="center"/>
          </w:tcPr>
          <w:sdt>
            <w:sdtPr>
              <w:rPr>
                <w:rFonts w:hint="eastAsia" w:asciiTheme="minorEastAsia" w:hAnsiTheme="minorEastAsia" w:eastAsiaTheme="minorEastAsia"/>
                <w:sz w:val="24"/>
              </w:rPr>
              <w:id w:val="-1378152708"/>
              <w14:checkbox>
                <w14:checkedState w14:font="Wingdings" w14:val="00FC"/>
                <w14:uncheckedState w14:font="ＭＳ ゴシック" w14:val="2610"/>
              </w14:checkbox>
            </w:sdtPr>
            <w:sdtEndPr>
              <w:rPr>
                <w:rFonts w:hint="default"/>
              </w:rPr>
            </w:sdtEndPr>
            <w:sdtContent>
              <w:p>
                <w:pPr>
                  <w:pStyle w:val="85"/>
                  <w:jc w:val="center"/>
                </w:pPr>
                <w:r>
                  <w:rPr>
                    <w:rFonts w:hint="eastAsia" w:asciiTheme="minorEastAsia" w:hAnsiTheme="minorEastAsia" w:eastAsiaTheme="minorEastAsia"/>
                    <w:sz w:val="24"/>
                  </w:rPr>
                  <w:t>☐</w:t>
                </w:r>
              </w:p>
            </w:sdtContent>
          </w:sdt>
        </w:tc>
      </w:tr>
      <w:tr>
        <w:trPr>
          <w:tblHeader/>
        </w:trPr>
        <w:tc>
          <w:tcPr>
            <w:tcW w:w="421" w:type="dxa"/>
            <w:vAlign w:val="top"/>
          </w:tcPr>
          <w:p>
            <w:pPr>
              <w:pStyle w:val="85"/>
              <w:jc w:val="center"/>
              <w:rPr>
                <w:rFonts w:hint="default" w:asciiTheme="minorEastAsia" w:hAnsiTheme="minorEastAsia" w:eastAsiaTheme="minorEastAsia"/>
                <w:sz w:val="24"/>
              </w:rPr>
            </w:pPr>
            <w:r>
              <w:rPr>
                <w:rFonts w:hint="eastAsia" w:asciiTheme="minorEastAsia" w:hAnsiTheme="minorEastAsia" w:eastAsiaTheme="minorEastAsia"/>
                <w:sz w:val="24"/>
              </w:rPr>
              <w:t>3</w:t>
            </w:r>
          </w:p>
        </w:tc>
        <w:tc>
          <w:tcPr>
            <w:tcW w:w="8400" w:type="dxa"/>
            <w:vAlign w:val="top"/>
          </w:tcPr>
          <w:p>
            <w:pPr>
              <w:pStyle w:val="85"/>
              <w:rPr>
                <w:rFonts w:hint="default" w:asciiTheme="minorEastAsia" w:hAnsiTheme="minorEastAsia" w:eastAsiaTheme="minorEastAsia"/>
                <w:sz w:val="24"/>
              </w:rPr>
            </w:pPr>
            <w:r>
              <w:rPr>
                <w:rFonts w:hint="eastAsia" w:asciiTheme="minorEastAsia" w:hAnsiTheme="minorEastAsia" w:eastAsiaTheme="minorEastAsia"/>
                <w:sz w:val="24"/>
              </w:rPr>
              <w:t>暴力団員による不当な行為の防止等に関する法律（平成３年法律第</w:t>
            </w:r>
            <w:r>
              <w:rPr>
                <w:rFonts w:hint="eastAsia" w:asciiTheme="minorEastAsia" w:hAnsiTheme="minorEastAsia" w:eastAsiaTheme="minorEastAsia"/>
                <w:sz w:val="24"/>
              </w:rPr>
              <w:t>7</w:t>
            </w:r>
            <w:r>
              <w:rPr>
                <w:rFonts w:hint="default" w:asciiTheme="minorEastAsia" w:hAnsiTheme="minorEastAsia" w:eastAsiaTheme="minorEastAsia"/>
                <w:sz w:val="24"/>
              </w:rPr>
              <w:t>7</w:t>
            </w:r>
            <w:r>
              <w:rPr>
                <w:rFonts w:hint="eastAsia" w:asciiTheme="minorEastAsia" w:hAnsiTheme="minorEastAsia" w:eastAsiaTheme="minorEastAsia"/>
                <w:sz w:val="24"/>
              </w:rPr>
              <w:t>号）第２条第２号に規定する暴力団、同条第６号に規定する暴力団員及びそれらの者と関係を有する者ではありません。</w:t>
            </w:r>
          </w:p>
        </w:tc>
        <w:tc>
          <w:tcPr>
            <w:tcW w:w="426" w:type="dxa"/>
            <w:vAlign w:val="center"/>
          </w:tcPr>
          <w:sdt>
            <w:sdtPr>
              <w:rPr>
                <w:rFonts w:hint="eastAsia" w:asciiTheme="minorEastAsia" w:hAnsiTheme="minorEastAsia" w:eastAsiaTheme="minorEastAsia"/>
                <w:sz w:val="24"/>
              </w:rPr>
              <w:id w:val="-1817094381"/>
              <w14:checkbox>
                <w14:checkedState w14:font="Wingdings" w14:val="00FC"/>
                <w14:uncheckedState w14:font="ＭＳ ゴシック" w14:val="2610"/>
              </w14:checkbox>
            </w:sdtPr>
            <w:sdtEndPr>
              <w:rPr>
                <w:rFonts w:hint="default"/>
              </w:rPr>
            </w:sdtEndPr>
            <w:sdtContent>
              <w:p>
                <w:pPr>
                  <w:pStyle w:val="85"/>
                  <w:jc w:val="center"/>
                </w:pPr>
                <w:r>
                  <w:rPr>
                    <w:rFonts w:hint="eastAsia" w:asciiTheme="minorEastAsia" w:hAnsiTheme="minorEastAsia" w:eastAsiaTheme="minorEastAsia"/>
                    <w:sz w:val="24"/>
                  </w:rPr>
                  <w:t>☐</w:t>
                </w:r>
              </w:p>
            </w:sdtContent>
          </w:sdt>
        </w:tc>
      </w:tr>
    </w:tbl>
    <w:p>
      <w:pPr>
        <w:pStyle w:val="25"/>
        <w:ind w:firstLine="0" w:firstLineChars="0"/>
        <w:rPr>
          <w:rFonts w:hint="default"/>
        </w:rPr>
      </w:pPr>
    </w:p>
    <w:p>
      <w:pPr>
        <w:pStyle w:val="25"/>
        <w:ind w:firstLine="0" w:firstLineChars="0"/>
        <w:rPr>
          <w:rFonts w:hint="default"/>
        </w:rPr>
      </w:pPr>
    </w:p>
    <w:p>
      <w:pPr>
        <w:pStyle w:val="25"/>
        <w:ind w:firstLine="0" w:firstLineChars="0"/>
        <w:rPr>
          <w:rFonts w:hint="default"/>
        </w:rPr>
      </w:pPr>
    </w:p>
    <w:tbl>
      <w:tblPr>
        <w:tblStyle w:val="108"/>
        <w:tblW w:w="9333" w:type="dxa"/>
        <w:tblInd w:w="443" w:type="dxa"/>
        <w:tblLayout w:type="fixed"/>
        <w:tblLook w:firstRow="1" w:lastRow="0" w:firstColumn="1" w:lastColumn="0" w:noHBand="0" w:noVBand="1" w:val="04A0"/>
      </w:tblPr>
      <w:tblGrid>
        <w:gridCol w:w="537"/>
        <w:gridCol w:w="1118"/>
        <w:gridCol w:w="7678"/>
      </w:tblGrid>
      <w:tr>
        <w:trPr>
          <w:cantSplit/>
          <w:trHeight w:val="26" w:hRule="atLeast"/>
        </w:trPr>
        <w:tc>
          <w:tcPr>
            <w:tcW w:w="1655" w:type="dxa"/>
            <w:gridSpan w:val="2"/>
            <w:shd w:val="clear" w:color="auto" w:themeFill="background1" w:themeFillTint="FF" w:themeFillShade="D9"/>
            <w:tcFitText/>
            <w:vAlign w:val="center"/>
          </w:tcPr>
          <w:p>
            <w:pPr>
              <w:pStyle w:val="0"/>
              <w:textAlignment w:val="center"/>
              <w:rPr>
                <w:rFonts w:hint="default" w:ascii="ＭＳ ゴシック" w:hAnsi="ＭＳ ゴシック" w:eastAsia="ＭＳ ゴシック"/>
              </w:rPr>
            </w:pPr>
            <w:r>
              <w:rPr>
                <w:rFonts w:hint="eastAsia" w:ascii="ＭＳ ゴシック" w:hAnsi="ＭＳ ゴシック" w:eastAsia="ＭＳ ゴシック"/>
                <w:spacing w:val="2"/>
                <w:w w:val="96"/>
                <w:kern w:val="0"/>
              </w:rPr>
              <w:t>所在地又は住</w:t>
            </w:r>
            <w:r>
              <w:rPr>
                <w:rFonts w:hint="eastAsia" w:ascii="ＭＳ ゴシック" w:hAnsi="ＭＳ ゴシック" w:eastAsia="ＭＳ ゴシック"/>
                <w:spacing w:val="-3"/>
                <w:w w:val="96"/>
                <w:kern w:val="0"/>
              </w:rPr>
              <w:t>所</w:t>
            </w:r>
          </w:p>
        </w:tc>
        <w:tc>
          <w:tcPr>
            <w:tcW w:w="7678" w:type="dxa"/>
            <w:vAlign w:val="center"/>
          </w:tcPr>
          <w:p>
            <w:pPr>
              <w:pStyle w:val="0"/>
              <w:spacing w:before="72" w:beforeLines="20" w:beforeAutospacing="0" w:after="72" w:afterLines="20" w:afterAutospacing="0"/>
              <w:textAlignment w:val="center"/>
              <w:rPr>
                <w:rFonts w:hint="default" w:ascii="ＭＳ ゴシック" w:hAnsi="ＭＳ ゴシック" w:eastAsia="ＭＳ ゴシック"/>
              </w:rPr>
            </w:pPr>
          </w:p>
        </w:tc>
      </w:tr>
      <w:tr>
        <w:trPr>
          <w:cantSplit/>
          <w:trHeight w:val="26" w:hRule="atLeast"/>
        </w:trPr>
        <w:tc>
          <w:tcPr>
            <w:tcW w:w="537" w:type="dxa"/>
            <w:vMerge w:val="restart"/>
            <w:shd w:val="clear" w:color="auto" w:themeFill="background1" w:themeFillTint="FF" w:themeFillShade="D9"/>
            <w:textDirection w:val="tbRlV"/>
            <w:tcFitText/>
            <w:vAlign w:val="center"/>
          </w:tcPr>
          <w:p>
            <w:pPr>
              <w:pStyle w:val="0"/>
              <w:ind w:left="113" w:right="113"/>
              <w:jc w:val="center"/>
              <w:textAlignment w:val="center"/>
              <w:rPr>
                <w:rFonts w:hint="default" w:ascii="ＭＳ ゴシック" w:hAnsi="ＭＳ ゴシック" w:eastAsia="ＭＳ ゴシック"/>
              </w:rPr>
            </w:pPr>
            <w:r>
              <w:rPr>
                <w:rFonts w:hint="eastAsia" w:ascii="ＭＳ ゴシック" w:hAnsi="ＭＳ ゴシック" w:eastAsia="ＭＳ ゴシック"/>
                <w:spacing w:val="262"/>
                <w:kern w:val="0"/>
                <w:fitText w:val="1680" w:id="1"/>
              </w:rPr>
              <w:t>担当</w:t>
            </w:r>
            <w:r>
              <w:rPr>
                <w:rFonts w:hint="eastAsia" w:ascii="ＭＳ ゴシック" w:hAnsi="ＭＳ ゴシック" w:eastAsia="ＭＳ ゴシック"/>
                <w:spacing w:val="1"/>
                <w:kern w:val="0"/>
                <w:fitText w:val="1680" w:id="1"/>
              </w:rPr>
              <w:t>者</w:t>
            </w:r>
          </w:p>
        </w:tc>
        <w:tc>
          <w:tcPr>
            <w:tcW w:w="1118" w:type="dxa"/>
            <w:shd w:val="clear" w:color="auto" w:themeFill="background1" w:themeFillTint="FF" w:themeFillShade="D9"/>
            <w:tcFitText/>
            <w:vAlign w:val="center"/>
          </w:tcPr>
          <w:p>
            <w:pPr>
              <w:pStyle w:val="0"/>
              <w:textAlignment w:val="center"/>
              <w:rPr>
                <w:rFonts w:hint="default" w:ascii="ＭＳ ゴシック" w:hAnsi="ＭＳ ゴシック" w:eastAsia="ＭＳ ゴシック"/>
              </w:rPr>
            </w:pPr>
            <w:r>
              <w:rPr>
                <w:rFonts w:hint="eastAsia" w:ascii="ＭＳ ゴシック" w:hAnsi="ＭＳ ゴシック" w:eastAsia="ＭＳ ゴシック"/>
                <w:spacing w:val="231"/>
                <w:kern w:val="0"/>
              </w:rPr>
              <w:t>所</w:t>
            </w:r>
            <w:r>
              <w:rPr>
                <w:rFonts w:hint="eastAsia" w:ascii="ＭＳ ゴシック" w:hAnsi="ＭＳ ゴシック" w:eastAsia="ＭＳ ゴシック"/>
                <w:kern w:val="0"/>
              </w:rPr>
              <w:t>属</w:t>
            </w:r>
          </w:p>
        </w:tc>
        <w:tc>
          <w:tcPr>
            <w:tcW w:w="767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before="72" w:beforeLines="20" w:beforeAutospacing="0" w:after="72" w:afterLines="20" w:afterAutospacing="0"/>
              <w:textAlignment w:val="center"/>
              <w:rPr>
                <w:rFonts w:hint="default" w:ascii="ＭＳ ゴシック" w:hAnsi="ＭＳ ゴシック" w:eastAsia="ＭＳ ゴシック"/>
              </w:rPr>
            </w:pPr>
          </w:p>
        </w:tc>
      </w:tr>
      <w:tr>
        <w:trPr>
          <w:cantSplit/>
          <w:trHeight w:val="26" w:hRule="atLeast"/>
        </w:trPr>
        <w:tc>
          <w:tcPr>
            <w:tcW w:w="537" w:type="dxa"/>
            <w:vMerge w:val="continue"/>
            <w:shd w:val="clear" w:color="auto" w:themeFill="background1" w:themeFillTint="FF" w:themeFillShade="D9"/>
            <w:vAlign w:val="center"/>
          </w:tcPr>
          <w:p>
            <w:pPr>
              <w:pStyle w:val="0"/>
              <w:textAlignment w:val="center"/>
              <w:rPr>
                <w:rFonts w:hint="default" w:ascii="ＭＳ ゴシック" w:hAnsi="ＭＳ ゴシック" w:eastAsia="ＭＳ ゴシック"/>
              </w:rPr>
            </w:pPr>
          </w:p>
        </w:tc>
        <w:tc>
          <w:tcPr>
            <w:tcW w:w="1118"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tcFitText/>
            <w:vAlign w:val="center"/>
          </w:tcPr>
          <w:p>
            <w:pPr>
              <w:pStyle w:val="0"/>
              <w:textAlignment w:val="center"/>
              <w:rPr>
                <w:rFonts w:hint="default" w:ascii="ＭＳ ゴシック" w:hAnsi="ＭＳ ゴシック" w:eastAsia="ＭＳ ゴシック"/>
              </w:rPr>
            </w:pPr>
            <w:r>
              <w:rPr>
                <w:rFonts w:hint="eastAsia" w:ascii="ＭＳ ゴシック" w:hAnsi="ＭＳ ゴシック" w:eastAsia="ＭＳ ゴシック"/>
                <w:spacing w:val="231"/>
                <w:kern w:val="0"/>
              </w:rPr>
              <w:t>氏</w:t>
            </w:r>
            <w:r>
              <w:rPr>
                <w:rFonts w:hint="eastAsia" w:ascii="ＭＳ ゴシック" w:hAnsi="ＭＳ ゴシック" w:eastAsia="ＭＳ ゴシック"/>
                <w:kern w:val="0"/>
              </w:rPr>
              <w:t>名</w:t>
            </w:r>
          </w:p>
        </w:tc>
        <w:tc>
          <w:tcPr>
            <w:tcW w:w="76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before="72" w:beforeLines="20" w:beforeAutospacing="0" w:after="72" w:afterLines="20" w:afterAutospacing="0"/>
              <w:textAlignment w:val="center"/>
              <w:rPr>
                <w:rFonts w:hint="default" w:ascii="ＭＳ ゴシック" w:hAnsi="ＭＳ ゴシック" w:eastAsia="ＭＳ ゴシック"/>
              </w:rPr>
            </w:pPr>
            <w:bookmarkStart w:id="1" w:name="_GoBack"/>
            <w:bookmarkEnd w:id="1"/>
          </w:p>
        </w:tc>
      </w:tr>
      <w:tr>
        <w:trPr>
          <w:cantSplit/>
          <w:trHeight w:val="26" w:hRule="atLeast"/>
        </w:trPr>
        <w:tc>
          <w:tcPr>
            <w:tcW w:w="537" w:type="dxa"/>
            <w:vMerge w:val="continue"/>
            <w:shd w:val="clear" w:color="auto" w:themeFill="background1" w:themeFillTint="FF" w:themeFillShade="D9"/>
            <w:vAlign w:val="center"/>
          </w:tcPr>
          <w:p>
            <w:pPr>
              <w:pStyle w:val="0"/>
              <w:textAlignment w:val="center"/>
              <w:rPr>
                <w:rFonts w:hint="default" w:ascii="ＭＳ ゴシック" w:hAnsi="ＭＳ ゴシック" w:eastAsia="ＭＳ ゴシック"/>
              </w:rPr>
            </w:pPr>
          </w:p>
        </w:tc>
        <w:tc>
          <w:tcPr>
            <w:tcW w:w="1118" w:type="dxa"/>
            <w:shd w:val="clear" w:color="auto" w:themeFill="background1" w:themeFillTint="FF" w:themeFillShade="D9"/>
            <w:tcFitText/>
            <w:vAlign w:val="center"/>
          </w:tcPr>
          <w:p>
            <w:pPr>
              <w:pStyle w:val="0"/>
              <w:textAlignment w:val="center"/>
              <w:rPr>
                <w:rFonts w:hint="default" w:ascii="ＭＳ ゴシック" w:hAnsi="ＭＳ ゴシック" w:eastAsia="ＭＳ ゴシック"/>
              </w:rPr>
            </w:pPr>
            <w:r>
              <w:rPr>
                <w:rFonts w:hint="eastAsia" w:ascii="ＭＳ ゴシック" w:hAnsi="ＭＳ ゴシック" w:eastAsia="ＭＳ ゴシック"/>
                <w:spacing w:val="231"/>
                <w:kern w:val="0"/>
              </w:rPr>
              <w:t>役</w:t>
            </w:r>
            <w:r>
              <w:rPr>
                <w:rFonts w:hint="eastAsia" w:ascii="ＭＳ ゴシック" w:hAnsi="ＭＳ ゴシック" w:eastAsia="ＭＳ ゴシック"/>
                <w:kern w:val="0"/>
              </w:rPr>
              <w:t>職</w:t>
            </w:r>
          </w:p>
        </w:tc>
        <w:tc>
          <w:tcPr>
            <w:tcW w:w="767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72" w:beforeLines="20" w:beforeAutospacing="0" w:after="72" w:afterLines="20" w:afterAutospacing="0"/>
              <w:textAlignment w:val="center"/>
              <w:rPr>
                <w:rFonts w:hint="default" w:ascii="ＭＳ ゴシック" w:hAnsi="ＭＳ ゴシック" w:eastAsia="ＭＳ ゴシック"/>
              </w:rPr>
            </w:pPr>
          </w:p>
        </w:tc>
      </w:tr>
      <w:tr>
        <w:trPr>
          <w:cantSplit/>
          <w:trHeight w:val="26" w:hRule="atLeast"/>
        </w:trPr>
        <w:tc>
          <w:tcPr>
            <w:tcW w:w="537" w:type="dxa"/>
            <w:vMerge w:val="continue"/>
            <w:shd w:val="clear" w:color="auto" w:themeFill="background1" w:themeFillTint="FF" w:themeFillShade="D9"/>
            <w:vAlign w:val="center"/>
          </w:tcPr>
          <w:p>
            <w:pPr>
              <w:pStyle w:val="0"/>
              <w:textAlignment w:val="center"/>
              <w:rPr>
                <w:rFonts w:hint="default" w:ascii="ＭＳ ゴシック" w:hAnsi="ＭＳ ゴシック" w:eastAsia="ＭＳ ゴシック"/>
              </w:rPr>
            </w:pPr>
          </w:p>
        </w:tc>
        <w:tc>
          <w:tcPr>
            <w:tcW w:w="1118" w:type="dxa"/>
            <w:shd w:val="clear" w:color="auto" w:themeFill="background1" w:themeFillTint="FF" w:themeFillShade="D9"/>
            <w:tcFitText/>
            <w:vAlign w:val="center"/>
          </w:tcPr>
          <w:p>
            <w:pPr>
              <w:pStyle w:val="0"/>
              <w:textAlignment w:val="center"/>
              <w:rPr>
                <w:rFonts w:hint="default" w:ascii="ＭＳ ゴシック" w:hAnsi="ＭＳ ゴシック" w:eastAsia="ＭＳ ゴシック"/>
              </w:rPr>
            </w:pPr>
            <w:r>
              <w:rPr>
                <w:rFonts w:hint="eastAsia" w:ascii="ＭＳ ゴシック" w:hAnsi="ＭＳ ゴシック" w:eastAsia="ＭＳ ゴシック"/>
                <w:spacing w:val="13"/>
                <w:kern w:val="0"/>
              </w:rPr>
              <w:t>電話番</w:t>
            </w:r>
            <w:r>
              <w:rPr>
                <w:rFonts w:hint="eastAsia" w:ascii="ＭＳ ゴシック" w:hAnsi="ＭＳ ゴシック" w:eastAsia="ＭＳ ゴシック"/>
                <w:spacing w:val="-17"/>
                <w:kern w:val="0"/>
              </w:rPr>
              <w:t>号</w:t>
            </w:r>
          </w:p>
        </w:tc>
        <w:tc>
          <w:tcPr>
            <w:tcW w:w="7678" w:type="dxa"/>
            <w:vAlign w:val="center"/>
          </w:tcPr>
          <w:p>
            <w:pPr>
              <w:pStyle w:val="0"/>
              <w:spacing w:before="72" w:beforeLines="20" w:beforeAutospacing="0" w:after="72" w:afterLines="20" w:afterAutospacing="0"/>
              <w:textAlignment w:val="center"/>
              <w:rPr>
                <w:rFonts w:hint="default" w:ascii="ＭＳ ゴシック" w:hAnsi="ＭＳ ゴシック" w:eastAsia="ＭＳ ゴシック"/>
              </w:rPr>
            </w:pPr>
          </w:p>
        </w:tc>
      </w:tr>
      <w:tr>
        <w:trPr>
          <w:cantSplit/>
          <w:trHeight w:val="26" w:hRule="atLeast"/>
        </w:trPr>
        <w:tc>
          <w:tcPr>
            <w:tcW w:w="537" w:type="dxa"/>
            <w:vMerge w:val="continue"/>
            <w:shd w:val="clear" w:color="auto" w:themeFill="background1" w:themeFillTint="FF" w:themeFillShade="D9"/>
            <w:vAlign w:val="center"/>
          </w:tcPr>
          <w:p>
            <w:pPr>
              <w:pStyle w:val="0"/>
              <w:textAlignment w:val="center"/>
              <w:rPr>
                <w:rFonts w:hint="default" w:ascii="ＭＳ ゴシック" w:hAnsi="ＭＳ ゴシック" w:eastAsia="ＭＳ ゴシック"/>
              </w:rPr>
            </w:pPr>
          </w:p>
        </w:tc>
        <w:tc>
          <w:tcPr>
            <w:tcW w:w="1118" w:type="dxa"/>
            <w:shd w:val="clear" w:color="auto" w:themeFill="background1" w:themeFillTint="FF" w:themeFillShade="D9"/>
            <w:tcFitText/>
            <w:vAlign w:val="center"/>
          </w:tcPr>
          <w:p>
            <w:pPr>
              <w:pStyle w:val="0"/>
              <w:textAlignment w:val="center"/>
              <w:rPr>
                <w:rFonts w:hint="default" w:ascii="ＭＳ ゴシック" w:hAnsi="ＭＳ ゴシック" w:eastAsia="ＭＳ ゴシック"/>
              </w:rPr>
            </w:pPr>
            <w:r>
              <w:rPr>
                <w:rFonts w:hint="eastAsia" w:ascii="ＭＳ ゴシック" w:hAnsi="ＭＳ ゴシック" w:eastAsia="ＭＳ ゴシック"/>
                <w:spacing w:val="63"/>
                <w:kern w:val="0"/>
              </w:rPr>
              <w:t>メー</w:t>
            </w:r>
            <w:r>
              <w:rPr>
                <w:rFonts w:hint="eastAsia" w:ascii="ＭＳ ゴシック" w:hAnsi="ＭＳ ゴシック" w:eastAsia="ＭＳ ゴシック"/>
                <w:kern w:val="0"/>
              </w:rPr>
              <w:t>ル</w:t>
            </w:r>
          </w:p>
        </w:tc>
        <w:tc>
          <w:tcPr>
            <w:tcW w:w="7678" w:type="dxa"/>
            <w:vAlign w:val="center"/>
          </w:tcPr>
          <w:p>
            <w:pPr>
              <w:pStyle w:val="0"/>
              <w:spacing w:before="72" w:beforeLines="20" w:beforeAutospacing="0" w:after="72" w:afterLines="20" w:afterAutospacing="0"/>
              <w:textAlignment w:val="center"/>
              <w:rPr>
                <w:rFonts w:hint="default" w:ascii="ＭＳ ゴシック" w:hAnsi="ＭＳ ゴシック" w:eastAsia="ＭＳ ゴシック"/>
              </w:rPr>
            </w:pPr>
          </w:p>
        </w:tc>
      </w:tr>
    </w:tbl>
    <w:p>
      <w:pPr>
        <w:pStyle w:val="27"/>
        <w:ind w:left="420" w:firstLine="240"/>
        <w:rPr>
          <w:rFonts w:hint="default"/>
        </w:rPr>
      </w:pPr>
    </w:p>
    <w:sectPr>
      <w:headerReference r:id="rId6" w:type="default"/>
      <w:footerReference r:id="rId7" w:type="default"/>
      <w:pgSz w:w="11906" w:h="16838"/>
      <w:pgMar w:top="1247" w:right="1077" w:bottom="1247" w:left="1077" w:header="680" w:footer="992"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82"/>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80"/>
      <w:jc w:val="center"/>
      <w:rPr>
        <w:rFonts w:hint="default"/>
        <w:sz w:val="24"/>
      </w:rPr>
    </w:pPr>
  </w:p>
  <w:p>
    <w:pPr>
      <w:pStyle w:val="0"/>
      <w:rPr>
        <w:rFonts w:hint="default"/>
      </w:rPr>
    </w:pPr>
    <w:r>
      <w:rPr>
        <w:rFonts w:hint="eastAsia"/>
      </w:rPr>
      <w:t>様式</w:t>
    </w:r>
    <w:r>
      <w:rPr>
        <w:rFonts w:hint="default"/>
      </w:rPr>
      <w:t>1</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B57288B8"/>
    <w:lvl w:ilvl="0">
      <w:start w:val="1"/>
      <w:numFmt w:val="decimal"/>
      <w:pStyle w:val="1"/>
      <w:lvlText w:val="第%1章"/>
      <w:lvlJc w:val="left"/>
      <w:pPr>
        <w:ind w:left="907" w:hanging="907"/>
      </w:pPr>
      <w:rPr>
        <w:rFonts w:hint="eastAsia"/>
        <w:b w:val="1"/>
        <w:i w:val="0"/>
        <w:color w:val="002060"/>
      </w:rPr>
    </w:lvl>
    <w:lvl w:ilvl="1">
      <w:start w:val="1"/>
      <w:numFmt w:val="decimal"/>
      <w:lvlText w:val="%1.%2"/>
      <w:lvlJc w:val="left"/>
      <w:pPr>
        <w:ind w:left="454" w:hanging="454"/>
      </w:pPr>
      <w:rPr>
        <w:rFonts w:hint="eastAsia"/>
        <w:b w:val="1"/>
        <w:i w:val="0"/>
        <w:color w:val="002060"/>
      </w:rPr>
    </w:lvl>
    <w:lvl w:ilvl="2">
      <w:start w:val="1"/>
      <w:numFmt w:val="decimal"/>
      <w:pStyle w:val="3"/>
      <w:lvlText w:val="(%3)"/>
      <w:lvlJc w:val="left"/>
      <w:pPr>
        <w:ind w:left="2553" w:hanging="567"/>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3">
      <w:start w:val="1"/>
      <w:numFmt w:val="decimalEnclosedCircle"/>
      <w:lvlText w:val="%4"/>
      <w:lvlJc w:val="left"/>
      <w:pPr>
        <w:ind w:left="1474" w:hanging="453"/>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4">
      <w:start w:val="1"/>
      <w:numFmt w:val="aiueoFullWidth"/>
      <w:suff w:val="nothing"/>
      <w:lvlText w:val="%5. "/>
      <w:lvlJc w:val="left"/>
      <w:pPr>
        <w:ind w:left="1900" w:hanging="426"/>
      </w:pPr>
      <w:rPr>
        <w:rFonts w:hint="eastAsia"/>
        <w:b w:val="1"/>
        <w:i w:val="0"/>
        <w:color w:val="002060"/>
      </w:rPr>
    </w:lvl>
    <w:lvl w:ilvl="5">
      <w:start w:val="1"/>
      <w:numFmt w:val="none"/>
      <w:pStyle w:val="6"/>
      <w:suff w:val="nothing"/>
      <w:lvlText w:val=""/>
      <w:lvlJc w:val="left"/>
      <w:pPr>
        <w:ind w:left="3032" w:hanging="907"/>
      </w:pPr>
      <w:rPr>
        <w:rFonts w:hint="eastAsia" w:eastAsia="游ゴシック"/>
      </w:rPr>
    </w:lvl>
    <w:lvl w:ilvl="6">
      <w:start w:val="1"/>
      <w:numFmt w:val="none"/>
      <w:pStyle w:val="7"/>
      <w:suff w:val="nothing"/>
      <w:lvlText w:val=""/>
      <w:lvlJc w:val="left"/>
      <w:pPr>
        <w:ind w:left="3457" w:hanging="907"/>
      </w:pPr>
      <w:rPr>
        <w:rFonts w:hint="eastAsia"/>
      </w:rPr>
    </w:lvl>
    <w:lvl w:ilvl="7">
      <w:start w:val="1"/>
      <w:numFmt w:val="none"/>
      <w:pStyle w:val="8"/>
      <w:suff w:val="nothing"/>
      <w:lvlText w:val=""/>
      <w:lvlJc w:val="left"/>
      <w:pPr>
        <w:ind w:left="3882" w:hanging="907"/>
      </w:pPr>
      <w:rPr>
        <w:rFonts w:hint="eastAsia"/>
      </w:rPr>
    </w:lvl>
    <w:lvl w:ilvl="8">
      <w:start w:val="1"/>
      <w:numFmt w:val="none"/>
      <w:pStyle w:val="9"/>
      <w:suff w:val="nothing"/>
      <w:lvlText w:val=""/>
      <w:lvlJc w:val="right"/>
      <w:pPr>
        <w:ind w:left="4307" w:hanging="907"/>
      </w:pPr>
      <w:rPr>
        <w:rFonts w:hint="eastAsia"/>
      </w:rPr>
    </w:lvl>
  </w:abstractNum>
  <w:abstractNum w:abstractNumId="1">
    <w:nsid w:val="00000002"/>
    <w:multiLevelType w:val="hybridMultilevel"/>
    <w:tmpl w:val="3522C2E8"/>
    <w:lvl w:ilvl="0" w:tplc="ADE82176">
      <w:start w:val="1"/>
      <w:numFmt w:val="decimal"/>
      <w:pStyle w:val="2"/>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E1D66DC2"/>
    <w:lvl w:ilvl="0" w:tplc="DF10F214">
      <w:start w:val="1"/>
      <w:numFmt w:val="aiueoFullWidth"/>
      <w:pStyle w:val="4"/>
      <w:lvlText w:val="%1."/>
      <w:lvlJc w:val="left"/>
      <w:pPr>
        <w:ind w:left="1441" w:hanging="420"/>
      </w:pPr>
      <w:rPr>
        <w:rFonts w:hint="eastAsia"/>
      </w:rPr>
    </w:lvl>
    <w:lvl w:ilvl="1" w:tplc="04090017">
      <w:start w:val="1"/>
      <w:numFmt w:val="aiueoFullWidth"/>
      <w:lvlText w:val="(%2)"/>
      <w:lvlJc w:val="left"/>
      <w:pPr>
        <w:ind w:left="1861" w:hanging="420"/>
      </w:pPr>
    </w:lvl>
    <w:lvl w:ilvl="2" w:tplc="04090011">
      <w:start w:val="1"/>
      <w:numFmt w:val="decimalEnclosedCircle"/>
      <w:lvlText w:val="%3"/>
      <w:lvlJc w:val="left"/>
      <w:pPr>
        <w:ind w:left="2281" w:hanging="420"/>
      </w:pPr>
    </w:lvl>
    <w:lvl w:ilvl="3" w:tplc="0409000F">
      <w:start w:val="1"/>
      <w:numFmt w:val="decimal"/>
      <w:lvlText w:val="%4."/>
      <w:lvlJc w:val="left"/>
      <w:pPr>
        <w:ind w:left="2701" w:hanging="420"/>
      </w:pPr>
    </w:lvl>
    <w:lvl w:ilvl="4" w:tplc="04090017">
      <w:start w:val="1"/>
      <w:numFmt w:val="aiueoFullWidth"/>
      <w:lvlText w:val="(%5)"/>
      <w:lvlJc w:val="left"/>
      <w:pPr>
        <w:ind w:left="3121" w:hanging="420"/>
      </w:pPr>
    </w:lvl>
    <w:lvl w:ilvl="5" w:tplc="04090011">
      <w:start w:val="1"/>
      <w:numFmt w:val="decimalEnclosedCircle"/>
      <w:lvlText w:val="%6"/>
      <w:lvlJc w:val="left"/>
      <w:pPr>
        <w:ind w:left="3541" w:hanging="420"/>
      </w:pPr>
    </w:lvl>
    <w:lvl w:ilvl="6" w:tplc="0409000F">
      <w:start w:val="1"/>
      <w:numFmt w:val="decimal"/>
      <w:lvlText w:val="%7."/>
      <w:lvlJc w:val="left"/>
      <w:pPr>
        <w:ind w:left="3961" w:hanging="420"/>
      </w:pPr>
    </w:lvl>
    <w:lvl w:ilvl="7" w:tplc="04090017">
      <w:start w:val="1"/>
      <w:numFmt w:val="aiueoFullWidth"/>
      <w:lvlText w:val="(%8)"/>
      <w:lvlJc w:val="left"/>
      <w:pPr>
        <w:ind w:left="4381" w:hanging="420"/>
      </w:pPr>
    </w:lvl>
    <w:lvl w:ilvl="8" w:tplc="04090011">
      <w:start w:val="1"/>
      <w:numFmt w:val="decimalEnclosedCircle"/>
      <w:lvlText w:val="%9"/>
      <w:lvlJc w:val="left"/>
      <w:pPr>
        <w:ind w:left="4801" w:hanging="420"/>
      </w:pPr>
    </w:lvl>
  </w:abstractNum>
  <w:abstractNum w:abstractNumId="3">
    <w:nsid w:val="00000004"/>
    <w:multiLevelType w:val="hybridMultilevel"/>
    <w:tmpl w:val="9B80F500"/>
    <w:lvl w:ilvl="0" w:tplc="A1026ADE">
      <w:start w:val="1"/>
      <w:numFmt w:val="aiueoFullWidth"/>
      <w:pStyle w:val="5"/>
      <w:lvlText w:val="(%1)"/>
      <w:lvlJc w:val="left"/>
      <w:pPr>
        <w:ind w:left="1894" w:hanging="420"/>
      </w:pPr>
    </w:lvl>
    <w:lvl w:ilvl="1" w:tplc="04090017">
      <w:start w:val="1"/>
      <w:numFmt w:val="aiueoFullWidth"/>
      <w:lvlText w:val="(%2)"/>
      <w:lvlJc w:val="left"/>
      <w:pPr>
        <w:ind w:left="2314" w:hanging="420"/>
      </w:pPr>
    </w:lvl>
    <w:lvl w:ilvl="2" w:tplc="04090011">
      <w:start w:val="1"/>
      <w:numFmt w:val="decimalEnclosedCircle"/>
      <w:lvlText w:val="%3"/>
      <w:lvlJc w:val="left"/>
      <w:pPr>
        <w:ind w:left="2734" w:hanging="420"/>
      </w:pPr>
    </w:lvl>
    <w:lvl w:ilvl="3" w:tplc="0409000F">
      <w:start w:val="1"/>
      <w:numFmt w:val="decimal"/>
      <w:lvlText w:val="%4."/>
      <w:lvlJc w:val="left"/>
      <w:pPr>
        <w:ind w:left="3154" w:hanging="420"/>
      </w:pPr>
    </w:lvl>
    <w:lvl w:ilvl="4" w:tplc="04090017">
      <w:start w:val="1"/>
      <w:numFmt w:val="aiueoFullWidth"/>
      <w:lvlText w:val="(%5)"/>
      <w:lvlJc w:val="left"/>
      <w:pPr>
        <w:ind w:left="3574" w:hanging="420"/>
      </w:pPr>
    </w:lvl>
    <w:lvl w:ilvl="5" w:tplc="04090011">
      <w:start w:val="1"/>
      <w:numFmt w:val="decimalEnclosedCircle"/>
      <w:lvlText w:val="%6"/>
      <w:lvlJc w:val="left"/>
      <w:pPr>
        <w:ind w:left="3994" w:hanging="420"/>
      </w:pPr>
    </w:lvl>
    <w:lvl w:ilvl="6" w:tplc="0409000F">
      <w:start w:val="1"/>
      <w:numFmt w:val="decimal"/>
      <w:lvlText w:val="%7."/>
      <w:lvlJc w:val="left"/>
      <w:pPr>
        <w:ind w:left="4414" w:hanging="420"/>
      </w:pPr>
    </w:lvl>
    <w:lvl w:ilvl="7" w:tplc="04090017">
      <w:start w:val="1"/>
      <w:numFmt w:val="aiueoFullWidth"/>
      <w:lvlText w:val="(%8)"/>
      <w:lvlJc w:val="left"/>
      <w:pPr>
        <w:ind w:left="4834" w:hanging="420"/>
      </w:pPr>
    </w:lvl>
    <w:lvl w:ilvl="8" w:tplc="04090011">
      <w:start w:val="1"/>
      <w:numFmt w:val="decimalEnclosedCircle"/>
      <w:lvlText w:val="%9"/>
      <w:lvlJc w:val="left"/>
      <w:pPr>
        <w:ind w:left="5254" w:hanging="420"/>
      </w:pPr>
    </w:lvl>
  </w:abstractNum>
  <w:abstractNum w:abstractNumId="4">
    <w:nsid w:val="00000005"/>
    <w:multiLevelType w:val="hybridMultilevel"/>
    <w:tmpl w:val="4FD63DA2"/>
    <w:lvl w:ilvl="0" w:tplc="F9E457A0">
      <w:numFmt w:val="bullet"/>
      <w:pStyle w:val="35"/>
      <w:lvlText w:val=""/>
      <w:lvlJc w:val="left"/>
      <w:pPr>
        <w:ind w:left="568" w:hanging="420"/>
      </w:pPr>
      <w:rPr>
        <w:rFonts w:hint="default" w:ascii="Wingdings" w:hAnsi="Wingdings"/>
      </w:rPr>
    </w:lvl>
    <w:lvl w:ilvl="1" w:tplc="0409000B">
      <w:numFmt w:val="bullet"/>
      <w:lvlText w:val=""/>
      <w:lvlJc w:val="left"/>
      <w:pPr>
        <w:ind w:left="988" w:hanging="420"/>
      </w:pPr>
      <w:rPr>
        <w:rFonts w:hint="default" w:ascii="Wingdings" w:hAnsi="Wingdings"/>
      </w:rPr>
    </w:lvl>
    <w:lvl w:ilvl="2" w:tplc="0409000D">
      <w:numFmt w:val="bullet"/>
      <w:lvlText w:val=""/>
      <w:lvlJc w:val="left"/>
      <w:pPr>
        <w:ind w:left="1408" w:hanging="420"/>
      </w:pPr>
      <w:rPr>
        <w:rFonts w:hint="default" w:ascii="Wingdings" w:hAnsi="Wingdings"/>
      </w:rPr>
    </w:lvl>
    <w:lvl w:ilvl="3" w:tplc="04090001">
      <w:numFmt w:val="bullet"/>
      <w:lvlText w:val=""/>
      <w:lvlJc w:val="left"/>
      <w:pPr>
        <w:ind w:left="1828" w:hanging="420"/>
      </w:pPr>
      <w:rPr>
        <w:rFonts w:hint="default" w:ascii="Wingdings" w:hAnsi="Wingdings"/>
      </w:rPr>
    </w:lvl>
    <w:lvl w:ilvl="4" w:tplc="0409000B">
      <w:numFmt w:val="bullet"/>
      <w:lvlText w:val=""/>
      <w:lvlJc w:val="left"/>
      <w:pPr>
        <w:ind w:left="2248" w:hanging="420"/>
      </w:pPr>
      <w:rPr>
        <w:rFonts w:hint="default" w:ascii="Wingdings" w:hAnsi="Wingdings"/>
      </w:rPr>
    </w:lvl>
    <w:lvl w:ilvl="5" w:tplc="0409000D">
      <w:numFmt w:val="bullet"/>
      <w:lvlText w:val=""/>
      <w:lvlJc w:val="left"/>
      <w:pPr>
        <w:ind w:left="2668" w:hanging="420"/>
      </w:pPr>
      <w:rPr>
        <w:rFonts w:hint="default" w:ascii="Wingdings" w:hAnsi="Wingdings"/>
      </w:rPr>
    </w:lvl>
    <w:lvl w:ilvl="6" w:tplc="04090001">
      <w:numFmt w:val="bullet"/>
      <w:lvlText w:val=""/>
      <w:lvlJc w:val="left"/>
      <w:pPr>
        <w:ind w:left="3088" w:hanging="420"/>
      </w:pPr>
      <w:rPr>
        <w:rFonts w:hint="default" w:ascii="Wingdings" w:hAnsi="Wingdings"/>
      </w:rPr>
    </w:lvl>
    <w:lvl w:ilvl="7" w:tplc="0409000B">
      <w:numFmt w:val="bullet"/>
      <w:lvlText w:val=""/>
      <w:lvlJc w:val="left"/>
      <w:pPr>
        <w:ind w:left="3508" w:hanging="420"/>
      </w:pPr>
      <w:rPr>
        <w:rFonts w:hint="default" w:ascii="Wingdings" w:hAnsi="Wingdings"/>
      </w:rPr>
    </w:lvl>
    <w:lvl w:ilvl="8" w:tplc="0409000D">
      <w:numFmt w:val="bullet"/>
      <w:lvlText w:val=""/>
      <w:lvlJc w:val="left"/>
      <w:pPr>
        <w:ind w:left="3928" w:hanging="420"/>
      </w:pPr>
      <w:rPr>
        <w:rFonts w:hint="default" w:ascii="Wingdings" w:hAnsi="Wingdings"/>
      </w:rPr>
    </w:lvl>
  </w:abstractNum>
  <w:abstractNum w:abstractNumId="5">
    <w:nsid w:val="00000006"/>
    <w:multiLevelType w:val="hybridMultilevel"/>
    <w:tmpl w:val="54BADF38"/>
    <w:lvl w:ilvl="0" w:tplc="1BD64D42">
      <w:start w:val="1"/>
      <w:numFmt w:val="lowerRoman"/>
      <w:pStyle w:val="45"/>
      <w:lvlText w:val="%1."/>
      <w:lvlJc w:val="right"/>
      <w:pPr>
        <w:ind w:left="709" w:hanging="420"/>
      </w:pPr>
      <w:rPr>
        <w:rFonts w:hint="eastAsia"/>
      </w:rPr>
    </w:lvl>
    <w:lvl w:ilvl="1" w:tplc="04090017">
      <w:start w:val="1"/>
      <w:numFmt w:val="aiueoFullWidth"/>
      <w:lvlText w:val="(%2)"/>
      <w:lvlJc w:val="left"/>
      <w:pPr>
        <w:ind w:left="1129" w:hanging="420"/>
      </w:pPr>
    </w:lvl>
    <w:lvl w:ilvl="2" w:tplc="04090011">
      <w:start w:val="1"/>
      <w:numFmt w:val="decimalEnclosedCircle"/>
      <w:lvlText w:val="%3"/>
      <w:lvlJc w:val="left"/>
      <w:pPr>
        <w:ind w:left="1549" w:hanging="420"/>
      </w:pPr>
    </w:lvl>
    <w:lvl w:ilvl="3" w:tplc="0409000F">
      <w:start w:val="1"/>
      <w:numFmt w:val="decimal"/>
      <w:lvlText w:val="%4."/>
      <w:lvlJc w:val="left"/>
      <w:pPr>
        <w:ind w:left="1969" w:hanging="420"/>
      </w:pPr>
    </w:lvl>
    <w:lvl w:ilvl="4" w:tplc="04090017">
      <w:start w:val="1"/>
      <w:numFmt w:val="aiueoFullWidth"/>
      <w:lvlText w:val="(%5)"/>
      <w:lvlJc w:val="left"/>
      <w:pPr>
        <w:ind w:left="2389" w:hanging="420"/>
      </w:pPr>
    </w:lvl>
    <w:lvl w:ilvl="5" w:tplc="04090011">
      <w:start w:val="1"/>
      <w:numFmt w:val="decimalEnclosedCircle"/>
      <w:lvlText w:val="%6"/>
      <w:lvlJc w:val="left"/>
      <w:pPr>
        <w:ind w:left="2809" w:hanging="420"/>
      </w:pPr>
    </w:lvl>
    <w:lvl w:ilvl="6" w:tplc="0409000F">
      <w:start w:val="1"/>
      <w:numFmt w:val="decimal"/>
      <w:lvlText w:val="%7."/>
      <w:lvlJc w:val="left"/>
      <w:pPr>
        <w:ind w:left="3229" w:hanging="420"/>
      </w:pPr>
    </w:lvl>
    <w:lvl w:ilvl="7" w:tplc="04090017">
      <w:start w:val="1"/>
      <w:numFmt w:val="aiueoFullWidth"/>
      <w:lvlText w:val="(%8)"/>
      <w:lvlJc w:val="left"/>
      <w:pPr>
        <w:ind w:left="3649" w:hanging="420"/>
      </w:pPr>
    </w:lvl>
    <w:lvl w:ilvl="8" w:tplc="04090011">
      <w:start w:val="1"/>
      <w:numFmt w:val="decimalEnclosedCircle"/>
      <w:lvlText w:val="%9"/>
      <w:lvlJc w:val="left"/>
      <w:pPr>
        <w:ind w:left="4069" w:hanging="420"/>
      </w:pPr>
    </w:lvl>
  </w:abstractNum>
  <w:abstractNum w:abstractNumId="6">
    <w:nsid w:val="00000007"/>
    <w:multiLevelType w:val="hybridMultilevel"/>
    <w:tmpl w:val="F0AA6D80"/>
    <w:lvl w:ilvl="0" w:tplc="5796A53A">
      <w:start w:val="1"/>
      <w:numFmt w:val="lowerRoman"/>
      <w:pStyle w:val="47"/>
      <w:lvlText w:val="%1."/>
      <w:lvlJc w:val="righ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nsid w:val="00000008"/>
    <w:multiLevelType w:val="hybridMultilevel"/>
    <w:tmpl w:val="A1FCD964"/>
    <w:lvl w:ilvl="0" w:tplc="66240942">
      <w:start w:val="1"/>
      <w:numFmt w:val="lowerRoman"/>
      <w:pStyle w:val="49"/>
      <w:lvlText w:val="%1."/>
      <w:lvlJc w:val="righ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00000009"/>
    <w:multiLevelType w:val="hybridMultilevel"/>
    <w:tmpl w:val="BA76EF4E"/>
    <w:lvl w:ilvl="0" w:tplc="2D58F892">
      <w:start w:val="1"/>
      <w:numFmt w:val="lowerRoman"/>
      <w:pStyle w:val="51"/>
      <w:lvlText w:val="%1."/>
      <w:lvlJc w:val="righ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1458EB24"/>
    <w:lvl w:ilvl="0" w:tplc="591609F2">
      <w:start w:val="1"/>
      <w:numFmt w:val="lowerRoman"/>
      <w:pStyle w:val="53"/>
      <w:lvlText w:val="%1."/>
      <w:lvlJc w:val="righ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nsid w:val="0000000B"/>
    <w:multiLevelType w:val="hybridMultilevel"/>
    <w:tmpl w:val="2CC047C6"/>
    <w:lvl w:ilvl="0" w:tplc="D82479AA">
      <w:numFmt w:val="bullet"/>
      <w:pStyle w:val="67"/>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1">
    <w:nsid w:val="0000000C"/>
    <w:multiLevelType w:val="hybridMultilevel"/>
    <w:tmpl w:val="AB0CA068"/>
    <w:lvl w:ilvl="0" w:tplc="2EDC0CEE">
      <w:start w:val="1"/>
      <w:numFmt w:val="decimal"/>
      <w:pStyle w:val="69"/>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nsid w:val="0000000D"/>
    <w:multiLevelType w:val="hybridMultilevel"/>
    <w:tmpl w:val="BFF812F4"/>
    <w:lvl w:ilvl="0" w:tplc="A61C1C74">
      <w:numFmt w:val="bullet"/>
      <w:pStyle w:val="90"/>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3">
    <w:nsid w:val="0000000E"/>
    <w:multiLevelType w:val="hybridMultilevel"/>
    <w:tmpl w:val="9C7CC1A8"/>
    <w:lvl w:ilvl="0" w:tplc="04B85E8A">
      <w:numFmt w:val="bullet"/>
      <w:pStyle w:val="99"/>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 w:numId="3">
    <w:abstractNumId w:val="0"/>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ゴシック" w:hAnsi="ＭＳ ゴシック" w:eastAsia="ＭＳ ゴシック"/>
        <w:kern w:val="2"/>
        <w:sz w:val="21"/>
      </w:rPr>
    </w:rPrDefault>
    <w:pPrDefault/>
  </w:docDefaults>
  <w:style w:type="paragraph" w:styleId="0" w:default="1">
    <w:name w:val="Normal"/>
    <w:next w:val="0"/>
    <w:link w:val="0"/>
    <w:uiPriority w:val="0"/>
    <w:qFormat/>
    <w:pPr>
      <w:widowControl w:val="0"/>
    </w:pPr>
    <w:rPr>
      <w:rFonts w:asciiTheme="minorEastAsia" w:hAnsiTheme="minorEastAsia" w:eastAsiaTheme="minorEastAsia"/>
    </w:rPr>
  </w:style>
  <w:style w:type="paragraph" w:styleId="1">
    <w:name w:val="heading 1"/>
    <w:basedOn w:val="0"/>
    <w:next w:val="25"/>
    <w:link w:val="15"/>
    <w:uiPriority w:val="0"/>
    <w:qFormat/>
    <w:pPr>
      <w:keepNext w:val="1"/>
      <w:numPr>
        <w:ilvl w:val="0"/>
        <w:numId w:val="1"/>
      </w:numPr>
      <w:pBdr>
        <w:bottom w:val="single" w:color="002060" w:sz="18" w:space="1"/>
      </w:pBdr>
      <w:adjustRightInd w:val="0"/>
      <w:snapToGrid w:val="0"/>
      <w:outlineLvl w:val="0"/>
    </w:pPr>
    <w:rPr>
      <w:rFonts w:asciiTheme="majorEastAsia" w:hAnsiTheme="majorEastAsia" w:eastAsiaTheme="majorEastAsia"/>
      <w:b w:val="1"/>
      <w:color w:val="002060"/>
      <w:sz w:val="24"/>
    </w:rPr>
  </w:style>
  <w:style w:type="paragraph" w:styleId="2">
    <w:name w:val="heading 2"/>
    <w:basedOn w:val="0"/>
    <w:next w:val="24"/>
    <w:link w:val="16"/>
    <w:uiPriority w:val="0"/>
    <w:qFormat/>
    <w:pPr>
      <w:keepNext w:val="1"/>
      <w:numPr>
        <w:ilvl w:val="0"/>
        <w:numId w:val="2"/>
      </w:numPr>
      <w:outlineLvl w:val="1"/>
    </w:pPr>
    <w:rPr>
      <w:rFonts w:asciiTheme="majorEastAsia" w:hAnsiTheme="majorEastAsia" w:eastAsiaTheme="majorEastAsia"/>
      <w:b w:val="1"/>
      <w:color w:val="002060"/>
      <w:sz w:val="24"/>
    </w:rPr>
  </w:style>
  <w:style w:type="paragraph" w:styleId="3">
    <w:name w:val="heading 3"/>
    <w:basedOn w:val="0"/>
    <w:next w:val="27"/>
    <w:link w:val="17"/>
    <w:uiPriority w:val="0"/>
    <w:qFormat/>
    <w:pPr>
      <w:keepNext w:val="1"/>
      <w:numPr>
        <w:ilvl w:val="2"/>
        <w:numId w:val="3"/>
      </w:numPr>
      <w:ind w:left="680"/>
      <w:outlineLvl w:val="2"/>
    </w:pPr>
    <w:rPr>
      <w:rFonts w:asciiTheme="majorEastAsia" w:hAnsiTheme="majorEastAsia" w:eastAsiaTheme="majorEastAsia"/>
      <w:b w:val="1"/>
      <w:color w:val="002060"/>
      <w:sz w:val="24"/>
    </w:rPr>
  </w:style>
  <w:style w:type="paragraph" w:styleId="4">
    <w:name w:val="heading 4"/>
    <w:basedOn w:val="0"/>
    <w:next w:val="29"/>
    <w:link w:val="18"/>
    <w:uiPriority w:val="0"/>
    <w:qFormat/>
    <w:pPr>
      <w:keepNext w:val="1"/>
      <w:numPr>
        <w:ilvl w:val="0"/>
        <w:numId w:val="4"/>
      </w:numPr>
      <w:outlineLvl w:val="3"/>
    </w:pPr>
    <w:rPr>
      <w:rFonts w:asciiTheme="majorEastAsia" w:hAnsiTheme="majorEastAsia" w:eastAsiaTheme="majorEastAsia"/>
      <w:b w:val="1"/>
      <w:color w:val="002060"/>
      <w:sz w:val="24"/>
    </w:rPr>
  </w:style>
  <w:style w:type="paragraph" w:styleId="5">
    <w:name w:val="heading 5"/>
    <w:basedOn w:val="0"/>
    <w:next w:val="31"/>
    <w:link w:val="19"/>
    <w:uiPriority w:val="0"/>
    <w:qFormat/>
    <w:pPr>
      <w:keepNext w:val="1"/>
      <w:numPr>
        <w:ilvl w:val="0"/>
        <w:numId w:val="5"/>
      </w:numPr>
      <w:outlineLvl w:val="4"/>
    </w:pPr>
    <w:rPr>
      <w:rFonts w:asciiTheme="majorEastAsia" w:hAnsiTheme="majorEastAsia" w:eastAsiaTheme="majorEastAsia"/>
      <w:b w:val="1"/>
      <w:color w:val="002060"/>
      <w:sz w:val="24"/>
    </w:rPr>
  </w:style>
  <w:style w:type="paragraph" w:styleId="6">
    <w:name w:val="heading 6"/>
    <w:basedOn w:val="0"/>
    <w:next w:val="0"/>
    <w:link w:val="20"/>
    <w:uiPriority w:val="0"/>
    <w:qFormat/>
    <w:pPr>
      <w:keepNext w:val="1"/>
      <w:numPr>
        <w:ilvl w:val="5"/>
        <w:numId w:val="1"/>
      </w:numPr>
      <w:outlineLvl w:val="5"/>
    </w:pPr>
    <w:rPr>
      <w:rFonts w:asciiTheme="majorEastAsia" w:hAnsiTheme="majorEastAsia" w:eastAsiaTheme="majorEastAsia"/>
      <w:b w:val="1"/>
      <w:color w:val="002060"/>
      <w:sz w:val="24"/>
    </w:rPr>
  </w:style>
  <w:style w:type="paragraph" w:styleId="7">
    <w:name w:val="heading 7"/>
    <w:basedOn w:val="0"/>
    <w:next w:val="0"/>
    <w:link w:val="21"/>
    <w:uiPriority w:val="0"/>
    <w:qFormat/>
    <w:pPr>
      <w:keepNext w:val="1"/>
      <w:numPr>
        <w:ilvl w:val="6"/>
        <w:numId w:val="1"/>
      </w:numPr>
      <w:outlineLvl w:val="6"/>
    </w:pPr>
  </w:style>
  <w:style w:type="paragraph" w:styleId="8">
    <w:name w:val="heading 8"/>
    <w:basedOn w:val="0"/>
    <w:next w:val="0"/>
    <w:link w:val="22"/>
    <w:uiPriority w:val="0"/>
    <w:qFormat/>
    <w:pPr>
      <w:keepNext w:val="1"/>
      <w:numPr>
        <w:ilvl w:val="7"/>
        <w:numId w:val="1"/>
      </w:numPr>
      <w:outlineLvl w:val="7"/>
    </w:pPr>
  </w:style>
  <w:style w:type="paragraph" w:styleId="9">
    <w:name w:val="heading 9"/>
    <w:basedOn w:val="0"/>
    <w:next w:val="0"/>
    <w:link w:val="23"/>
    <w:uiPriority w:val="0"/>
    <w:qFormat/>
    <w:pPr>
      <w:keepNext w:val="1"/>
      <w:numPr>
        <w:ilvl w:val="8"/>
        <w:numId w:val="1"/>
      </w:numPr>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EastAsia" w:hAnsiTheme="majorEastAsia" w:eastAsiaTheme="majorEastAsia"/>
      <w:b w:val="1"/>
      <w:color w:val="002060"/>
      <w:sz w:val="24"/>
    </w:rPr>
  </w:style>
  <w:style w:type="character" w:styleId="16" w:customStyle="1">
    <w:name w:val="見出し 2 (文字)"/>
    <w:basedOn w:val="10"/>
    <w:next w:val="16"/>
    <w:link w:val="2"/>
    <w:uiPriority w:val="0"/>
    <w:rPr>
      <w:rFonts w:asciiTheme="majorEastAsia" w:hAnsiTheme="majorEastAsia" w:eastAsiaTheme="majorEastAsia"/>
      <w:b w:val="1"/>
      <w:color w:val="002060"/>
      <w:sz w:val="24"/>
    </w:rPr>
  </w:style>
  <w:style w:type="character" w:styleId="17" w:customStyle="1">
    <w:name w:val="見出し 3 (文字)"/>
    <w:basedOn w:val="10"/>
    <w:next w:val="17"/>
    <w:link w:val="3"/>
    <w:uiPriority w:val="0"/>
    <w:rPr>
      <w:rFonts w:asciiTheme="majorEastAsia" w:hAnsiTheme="majorEastAsia" w:eastAsiaTheme="majorEastAsia"/>
      <w:b w:val="1"/>
      <w:color w:val="002060"/>
      <w:sz w:val="24"/>
    </w:rPr>
  </w:style>
  <w:style w:type="character" w:styleId="18" w:customStyle="1">
    <w:name w:val="見出し 4 (文字)"/>
    <w:basedOn w:val="10"/>
    <w:next w:val="18"/>
    <w:link w:val="4"/>
    <w:uiPriority w:val="0"/>
    <w:rPr>
      <w:rFonts w:asciiTheme="majorEastAsia" w:hAnsiTheme="majorEastAsia" w:eastAsiaTheme="majorEastAsia"/>
      <w:b w:val="1"/>
      <w:color w:val="002060"/>
      <w:sz w:val="24"/>
    </w:rPr>
  </w:style>
  <w:style w:type="character" w:styleId="19" w:customStyle="1">
    <w:name w:val="見出し 5 (文字)"/>
    <w:basedOn w:val="10"/>
    <w:next w:val="19"/>
    <w:link w:val="5"/>
    <w:uiPriority w:val="0"/>
    <w:rPr>
      <w:rFonts w:asciiTheme="majorEastAsia" w:hAnsiTheme="majorEastAsia" w:eastAsiaTheme="majorEastAsia"/>
      <w:b w:val="1"/>
      <w:color w:val="002060"/>
      <w:sz w:val="24"/>
    </w:rPr>
  </w:style>
  <w:style w:type="character" w:styleId="20" w:customStyle="1">
    <w:name w:val="見出し 6 (文字)"/>
    <w:basedOn w:val="10"/>
    <w:next w:val="20"/>
    <w:link w:val="6"/>
    <w:uiPriority w:val="0"/>
    <w:rPr>
      <w:rFonts w:asciiTheme="majorEastAsia" w:hAnsiTheme="majorEastAsia" w:eastAsiaTheme="majorEastAsia"/>
      <w:b w:val="1"/>
      <w:color w:val="002060"/>
      <w:sz w:val="24"/>
    </w:rPr>
  </w:style>
  <w:style w:type="character" w:styleId="21" w:customStyle="1">
    <w:name w:val="見出し 7 (文字)"/>
    <w:basedOn w:val="10"/>
    <w:next w:val="21"/>
    <w:link w:val="7"/>
    <w:uiPriority w:val="0"/>
    <w:rPr>
      <w:rFonts w:asciiTheme="minorEastAsia" w:hAnsiTheme="minorEastAsia" w:eastAsiaTheme="minorEastAsia"/>
    </w:rPr>
  </w:style>
  <w:style w:type="character" w:styleId="22" w:customStyle="1">
    <w:name w:val="見出し 8 (文字)"/>
    <w:basedOn w:val="10"/>
    <w:next w:val="22"/>
    <w:link w:val="8"/>
    <w:uiPriority w:val="0"/>
    <w:rPr>
      <w:rFonts w:asciiTheme="minorEastAsia" w:hAnsiTheme="minorEastAsia" w:eastAsiaTheme="minorEastAsia"/>
    </w:rPr>
  </w:style>
  <w:style w:type="character" w:styleId="23" w:customStyle="1">
    <w:name w:val="見出し 9 (文字)"/>
    <w:basedOn w:val="10"/>
    <w:next w:val="23"/>
    <w:link w:val="9"/>
    <w:uiPriority w:val="0"/>
    <w:rPr>
      <w:rFonts w:asciiTheme="minorEastAsia" w:hAnsiTheme="minorEastAsia" w:eastAsiaTheme="minorEastAsia"/>
    </w:rPr>
  </w:style>
  <w:style w:type="paragraph" w:styleId="24" w:customStyle="1">
    <w:name w:val="本文2"/>
    <w:basedOn w:val="25"/>
    <w:next w:val="24"/>
    <w:link w:val="26"/>
    <w:uiPriority w:val="0"/>
    <w:qFormat/>
    <w:pPr>
      <w:ind w:left="462" w:leftChars="220"/>
    </w:pPr>
  </w:style>
  <w:style w:type="paragraph" w:styleId="25" w:customStyle="1">
    <w:name w:val="本文1"/>
    <w:basedOn w:val="0"/>
    <w:next w:val="25"/>
    <w:link w:val="28"/>
    <w:uiPriority w:val="0"/>
    <w:qFormat/>
    <w:pPr>
      <w:ind w:firstLine="210" w:firstLineChars="100"/>
    </w:pPr>
    <w:rPr>
      <w:sz w:val="24"/>
    </w:rPr>
  </w:style>
  <w:style w:type="character" w:styleId="26" w:customStyle="1">
    <w:name w:val="本文2 (文字)"/>
    <w:basedOn w:val="10"/>
    <w:next w:val="26"/>
    <w:link w:val="24"/>
    <w:uiPriority w:val="0"/>
    <w:rPr>
      <w:rFonts w:asciiTheme="minorEastAsia" w:hAnsiTheme="minorEastAsia" w:eastAsiaTheme="minorEastAsia"/>
      <w:sz w:val="24"/>
    </w:rPr>
  </w:style>
  <w:style w:type="paragraph" w:styleId="27" w:customStyle="1">
    <w:name w:val="本文3"/>
    <w:basedOn w:val="24"/>
    <w:next w:val="27"/>
    <w:link w:val="30"/>
    <w:uiPriority w:val="0"/>
    <w:qFormat/>
    <w:pPr>
      <w:ind w:left="200" w:leftChars="200" w:firstLine="100"/>
    </w:pPr>
  </w:style>
  <w:style w:type="character" w:styleId="28" w:customStyle="1">
    <w:name w:val="本文1 (文字)"/>
    <w:basedOn w:val="26"/>
    <w:next w:val="28"/>
    <w:link w:val="25"/>
    <w:uiPriority w:val="0"/>
    <w:rPr>
      <w:rFonts w:asciiTheme="minorEastAsia" w:hAnsiTheme="minorEastAsia" w:eastAsiaTheme="minorEastAsia"/>
      <w:sz w:val="24"/>
    </w:rPr>
  </w:style>
  <w:style w:type="paragraph" w:styleId="29" w:customStyle="1">
    <w:name w:val="本文4"/>
    <w:basedOn w:val="27"/>
    <w:next w:val="29"/>
    <w:link w:val="32"/>
    <w:uiPriority w:val="0"/>
    <w:qFormat/>
    <w:pPr>
      <w:ind w:left="1470" w:leftChars="700"/>
    </w:pPr>
  </w:style>
  <w:style w:type="character" w:styleId="30" w:customStyle="1">
    <w:name w:val="本文3 (文字)"/>
    <w:basedOn w:val="26"/>
    <w:next w:val="30"/>
    <w:link w:val="27"/>
    <w:uiPriority w:val="0"/>
    <w:rPr>
      <w:rFonts w:asciiTheme="minorEastAsia" w:hAnsiTheme="minorEastAsia" w:eastAsiaTheme="minorEastAsia"/>
      <w:sz w:val="24"/>
    </w:rPr>
  </w:style>
  <w:style w:type="paragraph" w:styleId="31" w:customStyle="1">
    <w:name w:val="本文5"/>
    <w:basedOn w:val="29"/>
    <w:next w:val="31"/>
    <w:link w:val="34"/>
    <w:uiPriority w:val="0"/>
    <w:qFormat/>
    <w:pPr>
      <w:ind w:left="1842" w:leftChars="877"/>
    </w:pPr>
  </w:style>
  <w:style w:type="character" w:styleId="32" w:customStyle="1">
    <w:name w:val="本文4 (文字)"/>
    <w:basedOn w:val="26"/>
    <w:next w:val="32"/>
    <w:link w:val="29"/>
    <w:uiPriority w:val="0"/>
    <w:rPr>
      <w:rFonts w:asciiTheme="minorEastAsia" w:hAnsiTheme="minorEastAsia" w:eastAsiaTheme="minorEastAsia"/>
      <w:sz w:val="24"/>
    </w:rPr>
  </w:style>
  <w:style w:type="paragraph" w:styleId="33">
    <w:name w:val="List Paragraph"/>
    <w:basedOn w:val="0"/>
    <w:next w:val="33"/>
    <w:link w:val="37"/>
    <w:uiPriority w:val="0"/>
    <w:qFormat/>
    <w:pPr>
      <w:ind w:left="840" w:leftChars="400"/>
    </w:pPr>
  </w:style>
  <w:style w:type="character" w:styleId="34" w:customStyle="1">
    <w:name w:val="本文5 (文字)"/>
    <w:basedOn w:val="32"/>
    <w:next w:val="34"/>
    <w:link w:val="31"/>
    <w:uiPriority w:val="0"/>
    <w:rPr>
      <w:rFonts w:asciiTheme="minorEastAsia" w:hAnsiTheme="minorEastAsia" w:eastAsiaTheme="minorEastAsia"/>
      <w:sz w:val="24"/>
    </w:rPr>
  </w:style>
  <w:style w:type="paragraph" w:styleId="35" w:customStyle="1">
    <w:name w:val="リスト1"/>
    <w:basedOn w:val="33"/>
    <w:next w:val="35"/>
    <w:link w:val="38"/>
    <w:uiPriority w:val="0"/>
    <w:qFormat/>
    <w:pPr>
      <w:numPr>
        <w:ilvl w:val="0"/>
        <w:numId w:val="6"/>
      </w:numPr>
      <w:ind w:left="735" w:leftChars="150"/>
    </w:pPr>
  </w:style>
  <w:style w:type="paragraph" w:styleId="36" w:customStyle="1">
    <w:name w:val="リスト2"/>
    <w:basedOn w:val="35"/>
    <w:next w:val="36"/>
    <w:link w:val="40"/>
    <w:uiPriority w:val="0"/>
    <w:qFormat/>
    <w:pPr>
      <w:ind w:left="1275" w:leftChars="407"/>
    </w:pPr>
    <w:rPr>
      <w:sz w:val="24"/>
    </w:rPr>
  </w:style>
  <w:style w:type="character" w:styleId="37" w:customStyle="1">
    <w:name w:val="リスト段落 (文字)"/>
    <w:basedOn w:val="10"/>
    <w:next w:val="37"/>
    <w:link w:val="33"/>
    <w:uiPriority w:val="0"/>
  </w:style>
  <w:style w:type="character" w:styleId="38" w:customStyle="1">
    <w:name w:val="リスト1 (文字)"/>
    <w:basedOn w:val="37"/>
    <w:next w:val="38"/>
    <w:link w:val="35"/>
    <w:uiPriority w:val="0"/>
    <w:rPr>
      <w:rFonts w:asciiTheme="minorEastAsia" w:hAnsiTheme="minorEastAsia" w:eastAsiaTheme="minorEastAsia"/>
    </w:rPr>
  </w:style>
  <w:style w:type="paragraph" w:styleId="39" w:customStyle="1">
    <w:name w:val="リスト3"/>
    <w:basedOn w:val="36"/>
    <w:next w:val="39"/>
    <w:link w:val="42"/>
    <w:uiPriority w:val="0"/>
    <w:qFormat/>
    <w:pPr>
      <w:ind w:left="1984" w:leftChars="745"/>
    </w:pPr>
  </w:style>
  <w:style w:type="character" w:styleId="40" w:customStyle="1">
    <w:name w:val="リスト2 (文字)"/>
    <w:basedOn w:val="38"/>
    <w:next w:val="40"/>
    <w:link w:val="36"/>
    <w:uiPriority w:val="0"/>
    <w:rPr>
      <w:rFonts w:asciiTheme="minorEastAsia" w:hAnsiTheme="minorEastAsia" w:eastAsiaTheme="minorEastAsia"/>
      <w:sz w:val="24"/>
    </w:rPr>
  </w:style>
  <w:style w:type="paragraph" w:styleId="41" w:customStyle="1">
    <w:name w:val="リスト4"/>
    <w:basedOn w:val="36"/>
    <w:next w:val="41"/>
    <w:link w:val="44"/>
    <w:uiPriority w:val="0"/>
    <w:qFormat/>
    <w:pPr>
      <w:ind w:left="2409" w:leftChars="947"/>
    </w:pPr>
  </w:style>
  <w:style w:type="character" w:styleId="42" w:customStyle="1">
    <w:name w:val="リスト3 (文字)"/>
    <w:basedOn w:val="40"/>
    <w:next w:val="42"/>
    <w:link w:val="39"/>
    <w:uiPriority w:val="0"/>
    <w:rPr>
      <w:rFonts w:asciiTheme="minorEastAsia" w:hAnsiTheme="minorEastAsia" w:eastAsiaTheme="minorEastAsia"/>
      <w:sz w:val="24"/>
    </w:rPr>
  </w:style>
  <w:style w:type="paragraph" w:styleId="43" w:customStyle="1">
    <w:name w:val="リスト5"/>
    <w:basedOn w:val="36"/>
    <w:next w:val="43"/>
    <w:link w:val="46"/>
    <w:uiPriority w:val="0"/>
    <w:qFormat/>
    <w:pPr>
      <w:ind w:left="3045" w:leftChars="1250"/>
    </w:pPr>
  </w:style>
  <w:style w:type="character" w:styleId="44" w:customStyle="1">
    <w:name w:val="リスト4 (文字)"/>
    <w:basedOn w:val="40"/>
    <w:next w:val="44"/>
    <w:link w:val="41"/>
    <w:uiPriority w:val="0"/>
    <w:rPr>
      <w:rFonts w:asciiTheme="minorEastAsia" w:hAnsiTheme="minorEastAsia" w:eastAsiaTheme="minorEastAsia"/>
      <w:sz w:val="24"/>
    </w:rPr>
  </w:style>
  <w:style w:type="paragraph" w:styleId="45" w:customStyle="1">
    <w:name w:val="番号1"/>
    <w:basedOn w:val="33"/>
    <w:next w:val="45"/>
    <w:link w:val="48"/>
    <w:uiPriority w:val="0"/>
    <w:qFormat/>
    <w:pPr>
      <w:numPr>
        <w:ilvl w:val="0"/>
        <w:numId w:val="7"/>
      </w:numPr>
      <w:ind w:left="740" w:leftChars="220" w:hanging="278"/>
    </w:pPr>
  </w:style>
  <w:style w:type="character" w:styleId="46" w:customStyle="1">
    <w:name w:val="リスト5 (文字)"/>
    <w:basedOn w:val="40"/>
    <w:next w:val="46"/>
    <w:link w:val="43"/>
    <w:uiPriority w:val="0"/>
    <w:rPr>
      <w:rFonts w:asciiTheme="minorEastAsia" w:hAnsiTheme="minorEastAsia" w:eastAsiaTheme="minorEastAsia"/>
      <w:sz w:val="24"/>
    </w:rPr>
  </w:style>
  <w:style w:type="paragraph" w:styleId="47" w:customStyle="1">
    <w:name w:val="番号2"/>
    <w:basedOn w:val="33"/>
    <w:next w:val="47"/>
    <w:link w:val="50"/>
    <w:uiPriority w:val="0"/>
    <w:qFormat/>
    <w:pPr>
      <w:numPr>
        <w:ilvl w:val="0"/>
        <w:numId w:val="8"/>
      </w:numPr>
      <w:ind w:left="1276" w:leftChars="0" w:hanging="278"/>
    </w:pPr>
  </w:style>
  <w:style w:type="character" w:styleId="48" w:customStyle="1">
    <w:name w:val="番号1 (文字)"/>
    <w:basedOn w:val="37"/>
    <w:next w:val="48"/>
    <w:link w:val="45"/>
    <w:uiPriority w:val="0"/>
    <w:rPr>
      <w:rFonts w:asciiTheme="minorEastAsia" w:hAnsiTheme="minorEastAsia" w:eastAsiaTheme="minorEastAsia"/>
    </w:rPr>
  </w:style>
  <w:style w:type="paragraph" w:styleId="49" w:customStyle="1">
    <w:name w:val="番号3"/>
    <w:basedOn w:val="33"/>
    <w:next w:val="49"/>
    <w:link w:val="52"/>
    <w:uiPriority w:val="0"/>
    <w:qFormat/>
    <w:pPr>
      <w:numPr>
        <w:ilvl w:val="0"/>
        <w:numId w:val="9"/>
      </w:numPr>
      <w:ind w:left="1985" w:leftChars="0" w:hanging="278"/>
    </w:pPr>
  </w:style>
  <w:style w:type="character" w:styleId="50" w:customStyle="1">
    <w:name w:val="番号2 (文字)"/>
    <w:basedOn w:val="48"/>
    <w:next w:val="50"/>
    <w:link w:val="47"/>
    <w:uiPriority w:val="0"/>
    <w:rPr>
      <w:rFonts w:asciiTheme="minorEastAsia" w:hAnsiTheme="minorEastAsia" w:eastAsiaTheme="minorEastAsia"/>
    </w:rPr>
  </w:style>
  <w:style w:type="paragraph" w:styleId="51" w:customStyle="1">
    <w:name w:val="番号4"/>
    <w:basedOn w:val="33"/>
    <w:next w:val="51"/>
    <w:link w:val="54"/>
    <w:uiPriority w:val="0"/>
    <w:qFormat/>
    <w:pPr>
      <w:numPr>
        <w:ilvl w:val="0"/>
        <w:numId w:val="10"/>
      </w:numPr>
      <w:ind w:left="2410" w:leftChars="0" w:hanging="279"/>
    </w:pPr>
  </w:style>
  <w:style w:type="character" w:styleId="52" w:customStyle="1">
    <w:name w:val="番号3 (文字)"/>
    <w:basedOn w:val="37"/>
    <w:next w:val="52"/>
    <w:link w:val="49"/>
    <w:uiPriority w:val="0"/>
    <w:rPr>
      <w:rFonts w:asciiTheme="minorEastAsia" w:hAnsiTheme="minorEastAsia" w:eastAsiaTheme="minorEastAsia"/>
    </w:rPr>
  </w:style>
  <w:style w:type="paragraph" w:styleId="53" w:customStyle="1">
    <w:name w:val="番号5"/>
    <w:basedOn w:val="33"/>
    <w:next w:val="53"/>
    <w:link w:val="55"/>
    <w:uiPriority w:val="0"/>
    <w:qFormat/>
    <w:pPr>
      <w:numPr>
        <w:ilvl w:val="0"/>
        <w:numId w:val="11"/>
      </w:numPr>
      <w:ind w:left="3056" w:leftChars="0" w:hanging="278"/>
    </w:pPr>
  </w:style>
  <w:style w:type="character" w:styleId="54" w:customStyle="1">
    <w:name w:val="番号4 (文字)"/>
    <w:basedOn w:val="37"/>
    <w:next w:val="54"/>
    <w:link w:val="51"/>
    <w:uiPriority w:val="0"/>
    <w:rPr>
      <w:rFonts w:asciiTheme="minorEastAsia" w:hAnsiTheme="minorEastAsia" w:eastAsiaTheme="minorEastAsia"/>
    </w:rPr>
  </w:style>
  <w:style w:type="character" w:styleId="55" w:customStyle="1">
    <w:name w:val="番号5 (文字)"/>
    <w:basedOn w:val="37"/>
    <w:next w:val="55"/>
    <w:link w:val="53"/>
    <w:uiPriority w:val="0"/>
    <w:rPr>
      <w:rFonts w:asciiTheme="minorEastAsia" w:hAnsiTheme="minorEastAsia" w:eastAsiaTheme="minorEastAsia"/>
    </w:rPr>
  </w:style>
  <w:style w:type="paragraph" w:styleId="56" w:customStyle="1">
    <w:name w:val="表内文字"/>
    <w:basedOn w:val="0"/>
    <w:next w:val="56"/>
    <w:link w:val="58"/>
    <w:uiPriority w:val="0"/>
    <w:qFormat/>
    <w:pPr>
      <w:adjustRightInd w:val="0"/>
      <w:snapToGrid w:val="0"/>
    </w:pPr>
    <w:rPr>
      <w:sz w:val="18"/>
    </w:rPr>
  </w:style>
  <w:style w:type="paragraph" w:styleId="57" w:customStyle="1">
    <w:name w:val="図表タイトル"/>
    <w:basedOn w:val="0"/>
    <w:next w:val="66"/>
    <w:link w:val="60"/>
    <w:uiPriority w:val="0"/>
    <w:qFormat/>
    <w:pPr>
      <w:jc w:val="center"/>
    </w:pPr>
    <w:rPr>
      <w:rFonts w:asciiTheme="majorEastAsia" w:hAnsiTheme="majorEastAsia" w:eastAsiaTheme="majorEastAsia"/>
      <w:b w:val="1"/>
      <w:u w:val="single" w:color="auto"/>
    </w:rPr>
  </w:style>
  <w:style w:type="character" w:styleId="58" w:customStyle="1">
    <w:name w:val="表内文字 (文字)"/>
    <w:basedOn w:val="10"/>
    <w:next w:val="58"/>
    <w:link w:val="56"/>
    <w:uiPriority w:val="0"/>
    <w:rPr>
      <w:rFonts w:asciiTheme="minorEastAsia" w:hAnsiTheme="minorEastAsia" w:eastAsiaTheme="minorEastAsia"/>
      <w:sz w:val="18"/>
    </w:rPr>
  </w:style>
  <w:style w:type="paragraph" w:styleId="59">
    <w:name w:val="Title"/>
    <w:basedOn w:val="0"/>
    <w:next w:val="0"/>
    <w:link w:val="61"/>
    <w:uiPriority w:val="0"/>
    <w:qFormat/>
    <w:pPr>
      <w:spacing w:before="240" w:beforeLines="0" w:beforeAutospacing="0" w:after="120" w:afterLines="0" w:afterAutospacing="0"/>
      <w:jc w:val="center"/>
    </w:pPr>
    <w:rPr>
      <w:rFonts w:asciiTheme="majorEastAsia" w:hAnsiTheme="majorEastAsia" w:eastAsiaTheme="majorEastAsia"/>
      <w:b w:val="1"/>
      <w:sz w:val="44"/>
    </w:rPr>
  </w:style>
  <w:style w:type="character" w:styleId="60" w:customStyle="1">
    <w:name w:val="図表タイトル (文字)"/>
    <w:basedOn w:val="10"/>
    <w:next w:val="60"/>
    <w:link w:val="57"/>
    <w:uiPriority w:val="0"/>
    <w:rPr>
      <w:rFonts w:asciiTheme="majorEastAsia" w:hAnsiTheme="majorEastAsia" w:eastAsiaTheme="majorEastAsia"/>
      <w:b w:val="1"/>
      <w:u w:val="single" w:color="auto"/>
    </w:rPr>
  </w:style>
  <w:style w:type="character" w:styleId="61" w:customStyle="1">
    <w:name w:val="表題 (文字)"/>
    <w:basedOn w:val="10"/>
    <w:next w:val="61"/>
    <w:link w:val="59"/>
    <w:uiPriority w:val="0"/>
    <w:rPr>
      <w:rFonts w:asciiTheme="majorEastAsia" w:hAnsiTheme="majorEastAsia" w:eastAsiaTheme="majorEastAsia"/>
      <w:b w:val="1"/>
      <w:sz w:val="44"/>
    </w:rPr>
  </w:style>
  <w:style w:type="paragraph" w:styleId="62">
    <w:name w:val="Subtitle"/>
    <w:basedOn w:val="0"/>
    <w:next w:val="0"/>
    <w:link w:val="63"/>
    <w:uiPriority w:val="0"/>
    <w:qFormat/>
    <w:pPr>
      <w:jc w:val="center"/>
    </w:pPr>
    <w:rPr>
      <w:rFonts w:asciiTheme="majorEastAsia" w:hAnsiTheme="majorEastAsia" w:eastAsiaTheme="majorEastAsia"/>
      <w:b w:val="1"/>
      <w:sz w:val="28"/>
    </w:rPr>
  </w:style>
  <w:style w:type="character" w:styleId="63" w:customStyle="1">
    <w:name w:val="副題 (文字)"/>
    <w:basedOn w:val="10"/>
    <w:next w:val="63"/>
    <w:link w:val="62"/>
    <w:uiPriority w:val="0"/>
    <w:rPr>
      <w:rFonts w:asciiTheme="majorEastAsia" w:hAnsiTheme="majorEastAsia" w:eastAsiaTheme="majorEastAsia"/>
      <w:b w:val="1"/>
      <w:sz w:val="28"/>
    </w:rPr>
  </w:style>
  <w:style w:type="paragraph" w:styleId="64">
    <w:name w:val="Date"/>
    <w:basedOn w:val="0"/>
    <w:next w:val="0"/>
    <w:link w:val="65"/>
    <w:uiPriority w:val="0"/>
  </w:style>
  <w:style w:type="character" w:styleId="65" w:customStyle="1">
    <w:name w:val="日付 (文字)"/>
    <w:basedOn w:val="10"/>
    <w:next w:val="65"/>
    <w:link w:val="64"/>
    <w:uiPriority w:val="0"/>
  </w:style>
  <w:style w:type="paragraph" w:styleId="66" w:customStyle="1">
    <w:name w:val="表タイトル行"/>
    <w:basedOn w:val="56"/>
    <w:next w:val="56"/>
    <w:link w:val="68"/>
    <w:uiPriority w:val="0"/>
    <w:qFormat/>
    <w:pPr>
      <w:jc w:val="center"/>
    </w:pPr>
    <w:rPr>
      <w:rFonts w:asciiTheme="majorEastAsia" w:hAnsiTheme="majorEastAsia" w:eastAsiaTheme="majorEastAsia"/>
      <w:b w:val="1"/>
      <w:color w:val="FFFFFF" w:themeColor="background1"/>
      <w:sz w:val="21"/>
    </w:rPr>
  </w:style>
  <w:style w:type="paragraph" w:styleId="67" w:customStyle="1">
    <w:name w:val="表内箇条書き"/>
    <w:basedOn w:val="56"/>
    <w:next w:val="67"/>
    <w:link w:val="70"/>
    <w:uiPriority w:val="0"/>
    <w:qFormat/>
    <w:pPr>
      <w:numPr>
        <w:ilvl w:val="0"/>
        <w:numId w:val="12"/>
      </w:numPr>
      <w:ind w:left="176" w:hanging="176"/>
    </w:pPr>
    <w:rPr>
      <w:rFonts w:asciiTheme="majorEastAsia" w:hAnsiTheme="majorEastAsia" w:eastAsiaTheme="majorEastAsia"/>
      <w:sz w:val="20"/>
    </w:rPr>
  </w:style>
  <w:style w:type="character" w:styleId="68" w:customStyle="1">
    <w:name w:val="表タイトル行 (文字)"/>
    <w:basedOn w:val="58"/>
    <w:next w:val="68"/>
    <w:link w:val="66"/>
    <w:uiPriority w:val="0"/>
    <w:rPr>
      <w:rFonts w:asciiTheme="majorEastAsia" w:hAnsiTheme="majorEastAsia" w:eastAsiaTheme="majorEastAsia"/>
      <w:b w:val="1"/>
      <w:color w:val="FFFFFF" w:themeColor="background1"/>
      <w:sz w:val="18"/>
    </w:rPr>
  </w:style>
  <w:style w:type="paragraph" w:styleId="69" w:customStyle="1">
    <w:name w:val="表内番号"/>
    <w:basedOn w:val="56"/>
    <w:next w:val="69"/>
    <w:link w:val="72"/>
    <w:uiPriority w:val="0"/>
    <w:qFormat/>
    <w:pPr>
      <w:numPr>
        <w:ilvl w:val="0"/>
        <w:numId w:val="13"/>
      </w:numPr>
      <w:ind w:left="318" w:hanging="318"/>
    </w:pPr>
  </w:style>
  <w:style w:type="character" w:styleId="70" w:customStyle="1">
    <w:name w:val="表内箇条書き (文字)"/>
    <w:basedOn w:val="58"/>
    <w:next w:val="70"/>
    <w:link w:val="67"/>
    <w:uiPriority w:val="0"/>
    <w:rPr>
      <w:rFonts w:asciiTheme="majorEastAsia" w:hAnsiTheme="majorEastAsia" w:eastAsiaTheme="majorEastAsia"/>
      <w:sz w:val="20"/>
    </w:rPr>
  </w:style>
  <w:style w:type="paragraph" w:styleId="71">
    <w:name w:val="caption"/>
    <w:basedOn w:val="0"/>
    <w:next w:val="66"/>
    <w:link w:val="0"/>
    <w:uiPriority w:val="0"/>
    <w:semiHidden/>
    <w:qFormat/>
    <w:pPr>
      <w:keepNext w:val="1"/>
      <w:jc w:val="center"/>
    </w:pPr>
    <w:rPr>
      <w:rFonts w:asciiTheme="majorEastAsia" w:hAnsiTheme="majorEastAsia" w:eastAsiaTheme="majorEastAsia"/>
      <w:b w:val="1"/>
      <w:u w:val="single" w:color="auto"/>
    </w:rPr>
  </w:style>
  <w:style w:type="character" w:styleId="72" w:customStyle="1">
    <w:name w:val="表内番号 (文字)"/>
    <w:basedOn w:val="58"/>
    <w:next w:val="72"/>
    <w:link w:val="69"/>
    <w:uiPriority w:val="0"/>
    <w:rPr>
      <w:rFonts w:asciiTheme="minorEastAsia" w:hAnsiTheme="minorEastAsia" w:eastAsiaTheme="minorEastAsia"/>
      <w:sz w:val="18"/>
    </w:rPr>
  </w:style>
  <w:style w:type="paragraph" w:styleId="73">
    <w:name w:val="Balloon Text"/>
    <w:basedOn w:val="0"/>
    <w:next w:val="73"/>
    <w:link w:val="74"/>
    <w:uiPriority w:val="0"/>
    <w:semiHidden/>
    <w:rPr>
      <w:rFonts w:asciiTheme="majorHAnsi" w:hAnsiTheme="majorHAnsi" w:eastAsiaTheme="majorEastAsia"/>
      <w:sz w:val="18"/>
    </w:rPr>
  </w:style>
  <w:style w:type="character" w:styleId="74" w:customStyle="1">
    <w:name w:val="吹き出し (文字)"/>
    <w:basedOn w:val="10"/>
    <w:next w:val="74"/>
    <w:link w:val="73"/>
    <w:uiPriority w:val="0"/>
    <w:rPr>
      <w:rFonts w:asciiTheme="majorHAnsi" w:hAnsiTheme="majorHAnsi" w:eastAsiaTheme="majorEastAsia"/>
      <w:sz w:val="18"/>
    </w:rPr>
  </w:style>
  <w:style w:type="paragraph" w:styleId="75">
    <w:name w:val="TOC Heading"/>
    <w:basedOn w:val="1"/>
    <w:next w:val="0"/>
    <w:link w:val="0"/>
    <w:uiPriority w:val="0"/>
    <w:qFormat/>
    <w:pPr>
      <w:keepLines w:val="1"/>
      <w:widowControl w:val="1"/>
      <w:numPr>
        <w:numId w:val="0"/>
      </w:numPr>
      <w:spacing w:before="240" w:beforeLines="0" w:beforeAutospacing="0" w:line="259" w:lineRule="auto"/>
      <w:outlineLvl w:val="9"/>
    </w:pPr>
    <w:rPr>
      <w:rFonts w:asciiTheme="majorHAnsi" w:hAnsiTheme="majorHAnsi"/>
      <w:b w:val="0"/>
      <w:kern w:val="0"/>
      <w:sz w:val="32"/>
    </w:rPr>
  </w:style>
  <w:style w:type="paragraph" w:styleId="76">
    <w:name w:val="toc 1"/>
    <w:basedOn w:val="0"/>
    <w:next w:val="0"/>
    <w:link w:val="0"/>
    <w:uiPriority w:val="0"/>
  </w:style>
  <w:style w:type="paragraph" w:styleId="77">
    <w:name w:val="toc 2"/>
    <w:basedOn w:val="0"/>
    <w:next w:val="0"/>
    <w:link w:val="0"/>
    <w:uiPriority w:val="0"/>
    <w:pPr>
      <w:ind w:left="210" w:leftChars="100"/>
    </w:pPr>
  </w:style>
  <w:style w:type="paragraph" w:styleId="78">
    <w:name w:val="toc 3"/>
    <w:basedOn w:val="0"/>
    <w:next w:val="0"/>
    <w:link w:val="0"/>
    <w:uiPriority w:val="0"/>
    <w:pPr>
      <w:ind w:left="420" w:leftChars="200"/>
    </w:pPr>
  </w:style>
  <w:style w:type="character" w:styleId="79">
    <w:name w:val="Hyperlink"/>
    <w:basedOn w:val="10"/>
    <w:next w:val="79"/>
    <w:link w:val="0"/>
    <w:uiPriority w:val="0"/>
    <w:rPr>
      <w:color w:val="0563C1" w:themeColor="hyperlink"/>
      <w:u w:val="single" w:color="auto"/>
    </w:rPr>
  </w:style>
  <w:style w:type="paragraph" w:styleId="80">
    <w:name w:val="header"/>
    <w:basedOn w:val="0"/>
    <w:next w:val="80"/>
    <w:link w:val="81"/>
    <w:uiPriority w:val="0"/>
    <w:pPr>
      <w:tabs>
        <w:tab w:val="center" w:leader="none" w:pos="4252"/>
        <w:tab w:val="right" w:leader="none" w:pos="8504"/>
      </w:tabs>
      <w:snapToGrid w:val="0"/>
    </w:pPr>
  </w:style>
  <w:style w:type="character" w:styleId="81" w:customStyle="1">
    <w:name w:val="ヘッダー (文字)"/>
    <w:basedOn w:val="10"/>
    <w:next w:val="81"/>
    <w:link w:val="80"/>
    <w:uiPriority w:val="0"/>
  </w:style>
  <w:style w:type="paragraph" w:styleId="82">
    <w:name w:val="footer"/>
    <w:basedOn w:val="0"/>
    <w:next w:val="82"/>
    <w:link w:val="83"/>
    <w:uiPriority w:val="0"/>
    <w:pPr>
      <w:tabs>
        <w:tab w:val="center" w:leader="none" w:pos="4252"/>
        <w:tab w:val="right" w:leader="none" w:pos="8504"/>
      </w:tabs>
      <w:snapToGrid w:val="0"/>
    </w:pPr>
  </w:style>
  <w:style w:type="character" w:styleId="83" w:customStyle="1">
    <w:name w:val="フッター (文字)"/>
    <w:basedOn w:val="10"/>
    <w:next w:val="83"/>
    <w:link w:val="82"/>
    <w:uiPriority w:val="0"/>
  </w:style>
  <w:style w:type="paragraph" w:styleId="84">
    <w:name w:val="No Spacing"/>
    <w:next w:val="84"/>
    <w:link w:val="0"/>
    <w:uiPriority w:val="0"/>
    <w:qFormat/>
    <w:pPr>
      <w:widowControl w:val="0"/>
    </w:pPr>
    <w:rPr/>
  </w:style>
  <w:style w:type="paragraph" w:styleId="85" w:customStyle="1">
    <w:name w:val="表内　標準"/>
    <w:basedOn w:val="0"/>
    <w:next w:val="85"/>
    <w:link w:val="87"/>
    <w:uiPriority w:val="0"/>
    <w:qFormat/>
    <w:pPr>
      <w:widowControl w:val="1"/>
      <w:spacing w:line="0" w:lineRule="atLeast"/>
    </w:pPr>
    <w:rPr>
      <w:rFonts w:asciiTheme="majorEastAsia" w:hAnsiTheme="majorEastAsia" w:eastAsiaTheme="majorEastAsia"/>
      <w:kern w:val="24"/>
      <w:sz w:val="20"/>
    </w:rPr>
  </w:style>
  <w:style w:type="paragraph" w:styleId="86" w:customStyle="1">
    <w:name w:val="表内　ヘッダ"/>
    <w:basedOn w:val="0"/>
    <w:next w:val="86"/>
    <w:link w:val="88"/>
    <w:uiPriority w:val="0"/>
    <w:qFormat/>
    <w:pPr>
      <w:widowControl w:val="1"/>
      <w:spacing w:line="0" w:lineRule="atLeast"/>
      <w:jc w:val="center"/>
    </w:pPr>
  </w:style>
  <w:style w:type="character" w:styleId="87" w:customStyle="1">
    <w:name w:val="表内　標準 (文字)"/>
    <w:basedOn w:val="10"/>
    <w:next w:val="87"/>
    <w:link w:val="85"/>
    <w:uiPriority w:val="0"/>
    <w:rPr>
      <w:rFonts w:asciiTheme="majorEastAsia" w:hAnsiTheme="majorEastAsia" w:eastAsiaTheme="majorEastAsia"/>
      <w:kern w:val="24"/>
      <w:sz w:val="20"/>
    </w:rPr>
  </w:style>
  <w:style w:type="character" w:styleId="88" w:customStyle="1">
    <w:name w:val="表内　ヘッダ (文字)"/>
    <w:basedOn w:val="10"/>
    <w:next w:val="88"/>
    <w:link w:val="86"/>
    <w:uiPriority w:val="0"/>
  </w:style>
  <w:style w:type="paragraph" w:styleId="89">
    <w:name w:val="Normal (Web)"/>
    <w:basedOn w:val="0"/>
    <w:next w:val="89"/>
    <w:link w:val="0"/>
    <w:uiPriority w:val="0"/>
    <w:pPr>
      <w:widowControl w:val="1"/>
      <w:spacing w:before="100" w:beforeLines="0" w:beforeAutospacing="1" w:after="100" w:afterLines="0" w:afterAutospacing="1"/>
    </w:pPr>
    <w:rPr>
      <w:rFonts w:ascii="ＭＳ Ｐゴシック" w:hAnsi="ＭＳ Ｐゴシック" w:eastAsia="ＭＳ Ｐゴシック"/>
      <w:kern w:val="0"/>
      <w:sz w:val="24"/>
    </w:rPr>
  </w:style>
  <w:style w:type="paragraph" w:styleId="90" w:customStyle="1">
    <w:name w:val="スタイル 表内箇条書き"/>
    <w:basedOn w:val="85"/>
    <w:next w:val="90"/>
    <w:link w:val="0"/>
    <w:uiPriority w:val="0"/>
    <w:pPr>
      <w:numPr>
        <w:ilvl w:val="0"/>
        <w:numId w:val="14"/>
      </w:numPr>
      <w:ind w:left="227" w:hanging="227"/>
    </w:pPr>
    <w:rPr>
      <w:kern w:val="0"/>
      <w:sz w:val="21"/>
    </w:rPr>
  </w:style>
  <w:style w:type="character" w:styleId="91">
    <w:name w:val="annotation reference"/>
    <w:basedOn w:val="10"/>
    <w:next w:val="91"/>
    <w:link w:val="0"/>
    <w:uiPriority w:val="0"/>
    <w:semiHidden/>
    <w:rPr>
      <w:sz w:val="18"/>
    </w:rPr>
  </w:style>
  <w:style w:type="paragraph" w:styleId="92">
    <w:name w:val="annotation text"/>
    <w:basedOn w:val="0"/>
    <w:next w:val="92"/>
    <w:link w:val="93"/>
    <w:uiPriority w:val="0"/>
    <w:semiHidden/>
  </w:style>
  <w:style w:type="character" w:styleId="93" w:customStyle="1">
    <w:name w:val="コメント文字列 (文字)"/>
    <w:basedOn w:val="10"/>
    <w:next w:val="93"/>
    <w:link w:val="92"/>
    <w:uiPriority w:val="0"/>
  </w:style>
  <w:style w:type="paragraph" w:styleId="94">
    <w:name w:val="annotation subject"/>
    <w:basedOn w:val="92"/>
    <w:next w:val="92"/>
    <w:link w:val="95"/>
    <w:uiPriority w:val="0"/>
    <w:semiHidden/>
    <w:rPr>
      <w:b w:val="1"/>
    </w:rPr>
  </w:style>
  <w:style w:type="character" w:styleId="95" w:customStyle="1">
    <w:name w:val="コメント内容 (文字)"/>
    <w:basedOn w:val="93"/>
    <w:next w:val="95"/>
    <w:link w:val="94"/>
    <w:uiPriority w:val="0"/>
    <w:rPr>
      <w:b w:val="1"/>
    </w:rPr>
  </w:style>
  <w:style w:type="paragraph" w:styleId="96">
    <w:name w:val="Revision"/>
    <w:next w:val="96"/>
    <w:link w:val="0"/>
    <w:uiPriority w:val="0"/>
    <w:rPr/>
  </w:style>
  <w:style w:type="character" w:styleId="97" w:customStyle="1">
    <w:name w:val="Unresolved Mention"/>
    <w:basedOn w:val="10"/>
    <w:next w:val="97"/>
    <w:link w:val="0"/>
    <w:uiPriority w:val="0"/>
    <w:rPr>
      <w:color w:val="605E5C"/>
      <w:shd w:val="clear" w:color="auto" w:fill="E1DFDD"/>
    </w:rPr>
  </w:style>
  <w:style w:type="character" w:styleId="98" w:customStyle="1">
    <w:name w:val="Mention"/>
    <w:basedOn w:val="10"/>
    <w:next w:val="98"/>
    <w:link w:val="0"/>
    <w:uiPriority w:val="0"/>
    <w:rPr>
      <w:color w:val="2B579A"/>
      <w:shd w:val="clear" w:color="auto" w:fill="E1DFDD"/>
    </w:rPr>
  </w:style>
  <w:style w:type="paragraph" w:styleId="99" w:customStyle="1">
    <w:name w:val="表内リスト"/>
    <w:basedOn w:val="56"/>
    <w:next w:val="99"/>
    <w:link w:val="100"/>
    <w:uiPriority w:val="0"/>
    <w:qFormat/>
    <w:pPr>
      <w:numPr>
        <w:ilvl w:val="0"/>
        <w:numId w:val="15"/>
      </w:numPr>
      <w:ind w:left="178" w:hanging="178"/>
    </w:pPr>
  </w:style>
  <w:style w:type="character" w:styleId="100" w:customStyle="1">
    <w:name w:val="表内リスト (文字)"/>
    <w:basedOn w:val="58"/>
    <w:next w:val="100"/>
    <w:link w:val="99"/>
    <w:uiPriority w:val="0"/>
    <w:rPr>
      <w:rFonts w:asciiTheme="minorEastAsia" w:hAnsiTheme="minorEastAsia" w:eastAsiaTheme="minorEastAsia"/>
      <w:sz w:val="18"/>
    </w:rPr>
  </w:style>
  <w:style w:type="paragraph" w:styleId="101" w:customStyle="1">
    <w:name w:val="本文6"/>
    <w:basedOn w:val="31"/>
    <w:next w:val="101"/>
    <w:link w:val="102"/>
    <w:uiPriority w:val="0"/>
    <w:qFormat/>
    <w:pPr>
      <w:ind w:left="2125" w:leftChars="1012"/>
    </w:pPr>
  </w:style>
  <w:style w:type="character" w:styleId="102" w:customStyle="1">
    <w:name w:val="本文6 (文字)"/>
    <w:basedOn w:val="34"/>
    <w:next w:val="102"/>
    <w:link w:val="101"/>
    <w:uiPriority w:val="0"/>
    <w:rPr>
      <w:rFonts w:asciiTheme="minorEastAsia" w:hAnsiTheme="minorEastAsia" w:eastAsiaTheme="minorEastAsia"/>
      <w:sz w:val="24"/>
    </w:rPr>
  </w:style>
  <w:style w:type="character" w:styleId="103" w:customStyle="1">
    <w:name w:val="cf01"/>
    <w:basedOn w:val="10"/>
    <w:next w:val="103"/>
    <w:link w:val="0"/>
    <w:uiPriority w:val="0"/>
    <w:rPr>
      <w:rFonts w:ascii="Meiryo UI" w:hAnsi="Meiryo UI" w:eastAsia="Meiryo UI"/>
      <w:sz w:val="18"/>
    </w:rPr>
  </w:style>
  <w:style w:type="character" w:styleId="104" w:customStyle="1">
    <w:name w:val="cf11"/>
    <w:basedOn w:val="10"/>
    <w:next w:val="104"/>
    <w:link w:val="0"/>
    <w:uiPriority w:val="0"/>
    <w:rPr>
      <w:rFonts w:ascii="Meiryo UI" w:hAnsi="Meiryo UI" w:eastAsia="Meiryo UI"/>
      <w:sz w:val="18"/>
    </w:rPr>
  </w:style>
  <w:style w:type="character" w:styleId="105">
    <w:name w:val="FollowedHyperlink"/>
    <w:basedOn w:val="10"/>
    <w:next w:val="105"/>
    <w:link w:val="0"/>
    <w:uiPriority w:val="0"/>
    <w:rPr>
      <w:color w:val="954F72" w:themeColor="followedHyperlink"/>
      <w:u w:val="single" w:color="auto"/>
    </w:rPr>
  </w:style>
  <w:style w:type="character" w:styleId="106">
    <w:name w:val="footnote reference"/>
    <w:basedOn w:val="10"/>
    <w:next w:val="106"/>
    <w:link w:val="0"/>
    <w:uiPriority w:val="0"/>
    <w:semiHidden/>
    <w:rPr>
      <w:vertAlign w:val="superscript"/>
    </w:rPr>
  </w:style>
  <w:style w:type="character" w:styleId="107">
    <w:name w:val="endnote reference"/>
    <w:basedOn w:val="10"/>
    <w:next w:val="107"/>
    <w:link w:val="0"/>
    <w:uiPriority w:val="0"/>
    <w:semiHidden/>
    <w:rPr>
      <w:vertAlign w:val="superscript"/>
    </w:rPr>
  </w:style>
  <w:style w:type="table" w:styleId="108">
    <w:name w:val="Table Grid"/>
    <w:basedOn w:val="11"/>
    <w:next w:val="10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09" w:customStyle="1">
    <w:name w:val="表 (格子)12"/>
    <w:basedOn w:val="11"/>
    <w:next w:val="109"/>
    <w:link w:val="0"/>
    <w:uiPriority w:val="0"/>
    <w:pPr>
      <w:widowControl w:val="0"/>
      <w:spacing w:line="360" w:lineRule="exact"/>
      <w:jc w:val="both"/>
    </w:pPr>
    <w:rPr>
      <w:rFonts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10" w:customStyle="1">
    <w:name w:val="表 (格子)13"/>
    <w:basedOn w:val="11"/>
    <w:next w:val="110"/>
    <w:link w:val="0"/>
    <w:uiPriority w:val="0"/>
    <w:pPr>
      <w:widowControl w:val="0"/>
      <w:spacing w:line="360" w:lineRule="exact"/>
      <w:jc w:val="both"/>
    </w:pPr>
    <w:rPr>
      <w:rFonts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11" w:customStyle="1">
    <w:name w:val="表 (格子)14"/>
    <w:basedOn w:val="11"/>
    <w:next w:val="111"/>
    <w:link w:val="0"/>
    <w:uiPriority w:val="0"/>
    <w:pPr>
      <w:widowControl w:val="0"/>
      <w:spacing w:line="360" w:lineRule="exact"/>
      <w:jc w:val="both"/>
    </w:pPr>
    <w:rPr>
      <w:rFonts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TotalTime>
  <Pages>1</Pages>
  <Words>9</Words>
  <Characters>457</Characters>
  <Application>JUST Note</Application>
  <Lines>135</Lines>
  <Paragraphs>29</Paragraphs>
  <CharactersWithSpaces>465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description>-</dc:description>
  <cp:lastPrinted>2026-08-28T05:53:00Z</cp:lastPrinted>
  <dcterms:created xsi:type="dcterms:W3CDTF">2023-06-02T05:57:00Z</dcterms:created>
  <dcterms:modified xsi:type="dcterms:W3CDTF">2026-08-28T06:23:26Z</dcterms:modified>
  <cp:revision>0</cp:revision>
</cp:coreProperties>
</file>